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26" w:rsidRPr="008C79EF" w:rsidRDefault="005B3726" w:rsidP="005B3726">
      <w:pPr>
        <w:pStyle w:val="1"/>
        <w:jc w:val="center"/>
      </w:pPr>
      <w:r>
        <w:t>Договор № МД/____________</w:t>
      </w:r>
      <w:r>
        <w:br/>
        <w:t>на оказание услуг «</w:t>
      </w:r>
      <w:r>
        <w:rPr>
          <w:lang w:val="en-US"/>
        </w:rPr>
        <w:t>M</w:t>
      </w:r>
      <w:r w:rsidRPr="00FD5A80">
        <w:t>r.Doc</w:t>
      </w:r>
      <w:r>
        <w:t>»</w:t>
      </w:r>
    </w:p>
    <w:p w:rsidR="005B3726" w:rsidRDefault="005B3726" w:rsidP="005B3726"/>
    <w:p w:rsidR="005B3726" w:rsidRPr="008C79EF" w:rsidRDefault="005B3726" w:rsidP="005B3726">
      <w:r>
        <w:t xml:space="preserve">г. Ковров, </w:t>
      </w:r>
      <w:proofErr w:type="gramStart"/>
      <w:r>
        <w:t>Владимирская</w:t>
      </w:r>
      <w:proofErr w:type="gramEnd"/>
      <w:r>
        <w:t xml:space="preserve"> обл.</w:t>
      </w:r>
      <w:r>
        <w:tab/>
      </w:r>
      <w:r>
        <w:tab/>
      </w:r>
      <w:r>
        <w:tab/>
      </w:r>
      <w:r>
        <w:tab/>
      </w:r>
      <w:r>
        <w:tab/>
      </w:r>
      <w:r>
        <w:tab/>
        <w:t>«__» _______________ 20__ г.</w:t>
      </w:r>
    </w:p>
    <w:p w:rsidR="005E11F4" w:rsidRDefault="00447F27">
      <w:r w:rsidRPr="00447F27">
        <w:t>Общество с ограниченной ответственностью «</w:t>
      </w:r>
      <w:proofErr w:type="spellStart"/>
      <w:r>
        <w:t>КлаудТим</w:t>
      </w:r>
      <w:proofErr w:type="spellEnd"/>
      <w:r w:rsidRPr="00447F27">
        <w:t xml:space="preserve">» (далее – </w:t>
      </w:r>
      <w:r>
        <w:t>Исполнитель) в лице Д</w:t>
      </w:r>
      <w:r w:rsidRPr="00447F27">
        <w:t>иректора</w:t>
      </w:r>
      <w:r>
        <w:t xml:space="preserve"> </w:t>
      </w:r>
      <w:proofErr w:type="spellStart"/>
      <w:r>
        <w:t>Фирумяна</w:t>
      </w:r>
      <w:proofErr w:type="spellEnd"/>
      <w:r>
        <w:t xml:space="preserve"> </w:t>
      </w:r>
      <w:proofErr w:type="spellStart"/>
      <w:r>
        <w:t>Айдына</w:t>
      </w:r>
      <w:proofErr w:type="spellEnd"/>
      <w:r>
        <w:t xml:space="preserve"> </w:t>
      </w:r>
      <w:proofErr w:type="spellStart"/>
      <w:r>
        <w:t>Камовича</w:t>
      </w:r>
      <w:proofErr w:type="spellEnd"/>
      <w:r w:rsidRPr="00447F27">
        <w:t>, действующего н</w:t>
      </w:r>
      <w:bookmarkStart w:id="0" w:name="_GoBack"/>
      <w:bookmarkEnd w:id="0"/>
      <w:r w:rsidRPr="00447F27">
        <w:t>а основа</w:t>
      </w:r>
      <w:r>
        <w:t xml:space="preserve">нии Устава, с одной стороны, и </w:t>
      </w:r>
      <w:r w:rsidRPr="00447F27">
        <w:t xml:space="preserve">___________________________________________ (далее - Заказчик), в лице </w:t>
      </w:r>
      <w:r>
        <w:t>______________________________________________________</w:t>
      </w:r>
      <w:r w:rsidRPr="00447F27">
        <w:t xml:space="preserve">______________________________, </w:t>
      </w:r>
      <w:r>
        <w:t>действующего на основании ____________________________________________</w:t>
      </w:r>
      <w:r w:rsidRPr="00447F27">
        <w:t>, с другой стороны, вместе именуемые как Стороны, заключили настоящий Договор на оказание Услуг «</w:t>
      </w:r>
      <w:r>
        <w:rPr>
          <w:lang w:val="en-US"/>
        </w:rPr>
        <w:t>M</w:t>
      </w:r>
      <w:r w:rsidRPr="00FD5A80">
        <w:t>r.Doc</w:t>
      </w:r>
      <w:r w:rsidRPr="00447F27">
        <w:t>» на изложенных ниже условиях.</w:t>
      </w:r>
    </w:p>
    <w:p w:rsidR="005B5894" w:rsidRDefault="00D815B1" w:rsidP="005B5894">
      <w:pPr>
        <w:pStyle w:val="a4"/>
        <w:numPr>
          <w:ilvl w:val="0"/>
          <w:numId w:val="1"/>
        </w:numPr>
      </w:pPr>
      <w:r>
        <w:t>Т</w:t>
      </w:r>
      <w:r w:rsidR="005B5894">
        <w:t>ермины</w:t>
      </w:r>
      <w:r>
        <w:t>, используемые в договоре</w:t>
      </w:r>
    </w:p>
    <w:p w:rsidR="005B5894" w:rsidRDefault="005B5894" w:rsidP="00D815B1">
      <w:pPr>
        <w:pStyle w:val="a3"/>
        <w:numPr>
          <w:ilvl w:val="1"/>
          <w:numId w:val="1"/>
        </w:numPr>
        <w:spacing w:after="120" w:line="240" w:lineRule="auto"/>
        <w:contextualSpacing w:val="0"/>
        <w:jc w:val="both"/>
      </w:pPr>
      <w:r w:rsidRPr="00B302AC">
        <w:rPr>
          <w:b/>
        </w:rPr>
        <w:t>Услуги</w:t>
      </w:r>
      <w:r w:rsidRPr="004500AD">
        <w:t>, или</w:t>
      </w:r>
      <w:r w:rsidRPr="00B302AC">
        <w:rPr>
          <w:b/>
        </w:rPr>
        <w:t xml:space="preserve"> Услуги «Mr.Doc»</w:t>
      </w:r>
      <w:r w:rsidRPr="004500AD">
        <w:t xml:space="preserve"> – набор услуг, оказываемый Исполнителем </w:t>
      </w:r>
      <w:r>
        <w:t>Пользователю</w:t>
      </w:r>
      <w:r w:rsidRPr="004500AD">
        <w:t xml:space="preserve"> путём </w:t>
      </w:r>
      <w:r w:rsidRPr="00885B9C">
        <w:t>предоставления в течение определенного времени возможности пользоваться</w:t>
      </w:r>
      <w:r w:rsidRPr="004500AD">
        <w:t xml:space="preserve"> онлайн-сервис</w:t>
      </w:r>
      <w:r>
        <w:t>ом</w:t>
      </w:r>
      <w:r w:rsidRPr="004500AD">
        <w:t xml:space="preserve"> </w:t>
      </w:r>
      <w:r>
        <w:t>управленческого</w:t>
      </w:r>
      <w:r w:rsidRPr="004500AD">
        <w:t xml:space="preserve"> учета «</w:t>
      </w:r>
      <w:r w:rsidRPr="008C79EF">
        <w:t>Mr.Doc</w:t>
      </w:r>
      <w:r w:rsidRPr="004500AD">
        <w:t xml:space="preserve">» (далее – </w:t>
      </w:r>
      <w:r w:rsidRPr="00B302AC">
        <w:rPr>
          <w:b/>
        </w:rPr>
        <w:t>сервис</w:t>
      </w:r>
      <w:r w:rsidRPr="004500AD">
        <w:t>), расположенн</w:t>
      </w:r>
      <w:r>
        <w:t>ым</w:t>
      </w:r>
      <w:r w:rsidRPr="004500AD">
        <w:t xml:space="preserve"> в сети Интернет по адресу: </w:t>
      </w:r>
      <w:hyperlink r:id="rId6" w:history="1">
        <w:r w:rsidRPr="008575FD">
          <w:rPr>
            <w:rStyle w:val="a6"/>
          </w:rPr>
          <w:t>http://</w:t>
        </w:r>
        <w:proofErr w:type="spellStart"/>
        <w:r w:rsidRPr="008575FD">
          <w:rPr>
            <w:rStyle w:val="a6"/>
            <w:lang w:val="en-US"/>
          </w:rPr>
          <w:t>mrdoc</w:t>
        </w:r>
        <w:proofErr w:type="spellEnd"/>
        <w:r w:rsidRPr="008575FD">
          <w:rPr>
            <w:rStyle w:val="a6"/>
          </w:rPr>
          <w:t>.</w:t>
        </w:r>
        <w:r w:rsidRPr="008575FD">
          <w:rPr>
            <w:rStyle w:val="a6"/>
            <w:lang w:val="en-US"/>
          </w:rPr>
          <w:t>org</w:t>
        </w:r>
      </w:hyperlink>
      <w:r>
        <w:t>. Услуги в частности включают:</w:t>
      </w:r>
    </w:p>
    <w:p w:rsidR="005B5894" w:rsidRDefault="005B5894" w:rsidP="005B5894">
      <w:pPr>
        <w:widowControl w:val="0"/>
        <w:numPr>
          <w:ilvl w:val="3"/>
          <w:numId w:val="2"/>
        </w:numPr>
        <w:suppressAutoHyphens/>
        <w:spacing w:before="80" w:after="0" w:line="240" w:lineRule="auto"/>
        <w:ind w:left="1701" w:hanging="425"/>
        <w:jc w:val="both"/>
      </w:pPr>
      <w:r>
        <w:t>консультирование Пользователя по вопросам о возможностях Сервиса и работе в нем;</w:t>
      </w:r>
    </w:p>
    <w:p w:rsidR="005B5894" w:rsidRDefault="005B5894" w:rsidP="005B5894">
      <w:pPr>
        <w:widowControl w:val="0"/>
        <w:numPr>
          <w:ilvl w:val="3"/>
          <w:numId w:val="2"/>
        </w:numPr>
        <w:suppressAutoHyphens/>
        <w:spacing w:before="80" w:after="0" w:line="240" w:lineRule="auto"/>
        <w:ind w:left="1701" w:hanging="425"/>
        <w:jc w:val="both"/>
      </w:pPr>
      <w:r>
        <w:t>работу с обращениями Пользователя в связи с ошибками в функционировании Сервиса;</w:t>
      </w:r>
    </w:p>
    <w:p w:rsidR="005B5894" w:rsidRPr="00DA154C" w:rsidRDefault="005B5894" w:rsidP="005B5894">
      <w:pPr>
        <w:pStyle w:val="a3"/>
        <w:numPr>
          <w:ilvl w:val="3"/>
          <w:numId w:val="2"/>
        </w:numPr>
        <w:spacing w:after="120" w:line="240" w:lineRule="auto"/>
        <w:ind w:left="1701" w:hanging="425"/>
        <w:contextualSpacing w:val="0"/>
        <w:jc w:val="both"/>
      </w:pPr>
      <w:r>
        <w:t>обеспечение Пользователя возможностью пользоваться Сервисом в течение оплаченного периода и в соответствии с оплаченным тарифным планом.</w:t>
      </w:r>
    </w:p>
    <w:p w:rsidR="005B5894" w:rsidRDefault="005B5894" w:rsidP="00A21BD0">
      <w:pPr>
        <w:pStyle w:val="a3"/>
        <w:numPr>
          <w:ilvl w:val="1"/>
          <w:numId w:val="1"/>
        </w:numPr>
      </w:pPr>
      <w:r w:rsidRPr="00AB0B02">
        <w:rPr>
          <w:b/>
        </w:rPr>
        <w:t>Страница регистрации</w:t>
      </w:r>
      <w:r w:rsidRPr="00DA154C">
        <w:t xml:space="preserve"> – интернет-страница, расположенная  по адресу </w:t>
      </w:r>
      <w:hyperlink r:id="rId7" w:history="1">
        <w:r w:rsidR="000C090B" w:rsidRPr="00CC7136">
          <w:rPr>
            <w:rStyle w:val="a6"/>
          </w:rPr>
          <w:t>https://mrdoc.</w:t>
        </w:r>
        <w:r w:rsidR="000C090B" w:rsidRPr="00CC7136">
          <w:rPr>
            <w:rStyle w:val="a6"/>
            <w:lang w:val="en-US"/>
          </w:rPr>
          <w:t>org</w:t>
        </w:r>
        <w:r w:rsidR="000C090B" w:rsidRPr="00CC7136">
          <w:rPr>
            <w:rStyle w:val="a6"/>
          </w:rPr>
          <w:t>/</w:t>
        </w:r>
        <w:proofErr w:type="spellStart"/>
        <w:r w:rsidR="000C090B" w:rsidRPr="00CC7136">
          <w:rPr>
            <w:rStyle w:val="a6"/>
          </w:rPr>
          <w:t>pcabinet</w:t>
        </w:r>
        <w:proofErr w:type="spellEnd"/>
        <w:r w:rsidR="000C090B" w:rsidRPr="00CC7136">
          <w:rPr>
            <w:rStyle w:val="a6"/>
          </w:rPr>
          <w:t>/</w:t>
        </w:r>
        <w:proofErr w:type="spellStart"/>
        <w:r w:rsidR="000C090B" w:rsidRPr="00CC7136">
          <w:rPr>
            <w:rStyle w:val="a6"/>
          </w:rPr>
          <w:t>default</w:t>
        </w:r>
        <w:proofErr w:type="spellEnd"/>
        <w:r w:rsidR="000C090B" w:rsidRPr="00CC7136">
          <w:rPr>
            <w:rStyle w:val="a6"/>
          </w:rPr>
          <w:t>/</w:t>
        </w:r>
        <w:proofErr w:type="spellStart"/>
        <w:r w:rsidR="000C090B" w:rsidRPr="00CC7136">
          <w:rPr>
            <w:rStyle w:val="a6"/>
          </w:rPr>
          <w:t>register</w:t>
        </w:r>
        <w:proofErr w:type="spellEnd"/>
      </w:hyperlink>
      <w:r w:rsidRPr="00DA154C">
        <w:t>, служащая для ввода необходимых для регистрации в качестве Пользователя данных.</w:t>
      </w:r>
    </w:p>
    <w:p w:rsidR="007A08DB" w:rsidRDefault="007A08DB" w:rsidP="00D815B1">
      <w:pPr>
        <w:pStyle w:val="a3"/>
        <w:numPr>
          <w:ilvl w:val="1"/>
          <w:numId w:val="1"/>
        </w:numPr>
      </w:pPr>
      <w:r>
        <w:rPr>
          <w:b/>
        </w:rPr>
        <w:t>Процедура регистрации</w:t>
      </w:r>
      <w:r w:rsidRPr="00A27743">
        <w:t xml:space="preserve"> </w:t>
      </w:r>
      <w:r>
        <w:t>–</w:t>
      </w:r>
      <w:r>
        <w:rPr>
          <w:b/>
        </w:rPr>
        <w:t xml:space="preserve"> </w:t>
      </w:r>
      <w:r>
        <w:t>процесс заполнения формы и выполнение инструкций расположенных на странице регистрации.</w:t>
      </w:r>
    </w:p>
    <w:p w:rsidR="005B5894" w:rsidRDefault="005B5894" w:rsidP="00D815B1">
      <w:pPr>
        <w:pStyle w:val="a3"/>
        <w:numPr>
          <w:ilvl w:val="1"/>
          <w:numId w:val="1"/>
        </w:numPr>
      </w:pPr>
      <w:r w:rsidRPr="00AB0B02">
        <w:rPr>
          <w:b/>
        </w:rPr>
        <w:t>Пользователь</w:t>
      </w:r>
      <w:r w:rsidRPr="00DA154C">
        <w:t xml:space="preserve"> – физическое или юридическое лицо, зарегистрировавшееся на Странице регистрации в качестве пользователя Услуг с присвоением ему уникального кода</w:t>
      </w:r>
      <w:r w:rsidR="00D815B1">
        <w:t xml:space="preserve"> идентификации</w:t>
      </w:r>
      <w:r>
        <w:t>.</w:t>
      </w:r>
    </w:p>
    <w:p w:rsidR="007A08DB" w:rsidRDefault="007A08DB" w:rsidP="00D815B1">
      <w:pPr>
        <w:pStyle w:val="a3"/>
        <w:numPr>
          <w:ilvl w:val="1"/>
          <w:numId w:val="1"/>
        </w:numPr>
      </w:pPr>
      <w:r>
        <w:rPr>
          <w:b/>
        </w:rPr>
        <w:t xml:space="preserve">Баланс </w:t>
      </w:r>
      <w:r w:rsidRPr="00111808">
        <w:t>– остаток денежных средств</w:t>
      </w:r>
      <w:r>
        <w:t>,</w:t>
      </w:r>
      <w:r w:rsidRPr="00111808">
        <w:t xml:space="preserve"> внесенных пользователем</w:t>
      </w:r>
      <w:r>
        <w:t xml:space="preserve"> на счет Исполнителя в качестве </w:t>
      </w:r>
      <w:r w:rsidRPr="00737B55">
        <w:rPr>
          <w:szCs w:val="20"/>
        </w:rPr>
        <w:t>предварительной оплаты Услуг</w:t>
      </w:r>
      <w:r>
        <w:rPr>
          <w:szCs w:val="20"/>
        </w:rPr>
        <w:t>.</w:t>
      </w:r>
    </w:p>
    <w:p w:rsidR="005B5894" w:rsidRDefault="005B5894" w:rsidP="005B5894">
      <w:pPr>
        <w:pStyle w:val="a3"/>
        <w:numPr>
          <w:ilvl w:val="1"/>
          <w:numId w:val="1"/>
        </w:numPr>
      </w:pPr>
      <w:r w:rsidRPr="00DA154C">
        <w:t xml:space="preserve">В </w:t>
      </w:r>
      <w:r w:rsidR="00D815B1">
        <w:t>Договоре</w:t>
      </w:r>
      <w:r w:rsidRPr="00DA154C">
        <w:t xml:space="preserve"> могут быть использованы термины, не определенные в п.</w:t>
      </w:r>
      <w:r w:rsidRPr="00AB0B02">
        <w:t xml:space="preserve"> </w:t>
      </w:r>
      <w:r>
        <w:t>1.1</w:t>
      </w:r>
      <w:r w:rsidRPr="00AB0B02">
        <w:t>.</w:t>
      </w:r>
      <w:r w:rsidR="00D815B1">
        <w:t>-1.3. Договора</w:t>
      </w:r>
      <w:r w:rsidRPr="00DA154C">
        <w:t>. В этом случае толкование такого термина производится</w:t>
      </w:r>
      <w:r w:rsidR="00D815B1">
        <w:t xml:space="preserve"> в соответствии с текстом Договора</w:t>
      </w:r>
      <w:r w:rsidRPr="00DA154C">
        <w:t>. В случае отсутствия однозначного то</w:t>
      </w:r>
      <w:r w:rsidR="00D815B1">
        <w:t>лкования термина в тексте Договора</w:t>
      </w:r>
      <w:r w:rsidRPr="00DA154C">
        <w:t xml:space="preserve"> следует руководствоваться толкованием термина, определенным: в первую очередь – законодательством РФ, во вторую очередь - на сайте </w:t>
      </w:r>
      <w:hyperlink r:id="rId8" w:history="1">
        <w:r w:rsidRPr="008575FD">
          <w:rPr>
            <w:rStyle w:val="a6"/>
          </w:rPr>
          <w:t>http://</w:t>
        </w:r>
        <w:proofErr w:type="spellStart"/>
        <w:r w:rsidRPr="008575FD">
          <w:rPr>
            <w:rStyle w:val="a6"/>
            <w:lang w:val="en-US"/>
          </w:rPr>
          <w:t>mrdoc</w:t>
        </w:r>
        <w:proofErr w:type="spellEnd"/>
        <w:r w:rsidRPr="008575FD">
          <w:rPr>
            <w:rStyle w:val="a6"/>
          </w:rPr>
          <w:t>.</w:t>
        </w:r>
        <w:r w:rsidRPr="008575FD">
          <w:rPr>
            <w:rStyle w:val="a6"/>
            <w:lang w:val="en-US"/>
          </w:rPr>
          <w:t>org</w:t>
        </w:r>
      </w:hyperlink>
      <w:r w:rsidRPr="00DA154C">
        <w:t>, затем -  сложившимся (</w:t>
      </w:r>
      <w:r w:rsidRPr="00AB0B02">
        <w:t>общеупотреби</w:t>
      </w:r>
      <w:r>
        <w:t>тельн</w:t>
      </w:r>
      <w:r w:rsidRPr="00AB0B02">
        <w:t>ым</w:t>
      </w:r>
      <w:r w:rsidRPr="00DA154C">
        <w:t>) в сети Интернет.</w:t>
      </w:r>
    </w:p>
    <w:p w:rsidR="005B5894" w:rsidRDefault="005B5894" w:rsidP="005B5894">
      <w:pPr>
        <w:pStyle w:val="a4"/>
        <w:numPr>
          <w:ilvl w:val="0"/>
          <w:numId w:val="1"/>
        </w:numPr>
      </w:pPr>
      <w:r>
        <w:t>Предмет договора</w:t>
      </w:r>
    </w:p>
    <w:p w:rsidR="00503942" w:rsidRPr="00503942" w:rsidRDefault="00503942" w:rsidP="00503942">
      <w:pPr>
        <w:pStyle w:val="a3"/>
        <w:numPr>
          <w:ilvl w:val="1"/>
          <w:numId w:val="1"/>
        </w:numPr>
      </w:pPr>
      <w:r w:rsidRPr="00503942">
        <w:t>Предметом Договора является возмездное оказание Исполнителем Заказчику Услуг «</w:t>
      </w:r>
      <w:r w:rsidRPr="008C79EF">
        <w:t>Mr.Doc</w:t>
      </w:r>
      <w:r w:rsidRPr="00503942">
        <w:t>» на условиях настоящего Договора, а также услуг по дополнительной настройке Сервисов по запросу Заказчика.</w:t>
      </w:r>
    </w:p>
    <w:p w:rsidR="00503942" w:rsidRDefault="00503942" w:rsidP="00503942">
      <w:pPr>
        <w:pStyle w:val="a4"/>
        <w:numPr>
          <w:ilvl w:val="0"/>
          <w:numId w:val="1"/>
        </w:numPr>
      </w:pPr>
      <w:r>
        <w:lastRenderedPageBreak/>
        <w:t>Условия оказания услуг</w:t>
      </w:r>
    </w:p>
    <w:p w:rsidR="00503942" w:rsidRDefault="00503942" w:rsidP="00503942">
      <w:pPr>
        <w:pStyle w:val="a3"/>
        <w:numPr>
          <w:ilvl w:val="1"/>
          <w:numId w:val="1"/>
        </w:numPr>
      </w:pPr>
      <w:r>
        <w:t>Заказчик</w:t>
      </w:r>
      <w:r w:rsidRPr="00B33433">
        <w:t xml:space="preserve"> самостоятельно несет ответственность  за сохранность и конфиденциальность регистрационных данных: логин</w:t>
      </w:r>
      <w:proofErr w:type="gramStart"/>
      <w:r w:rsidRPr="00B33433">
        <w:t>а(</w:t>
      </w:r>
      <w:proofErr w:type="gramEnd"/>
      <w:r w:rsidRPr="00B33433">
        <w:t>-</w:t>
      </w:r>
      <w:proofErr w:type="spellStart"/>
      <w:r w:rsidRPr="00B33433">
        <w:t>ов</w:t>
      </w:r>
      <w:proofErr w:type="spellEnd"/>
      <w:r w:rsidRPr="00B33433">
        <w:t>) и пароля(-ей). Все действия, осуществленные с использованием логин</w:t>
      </w:r>
      <w:proofErr w:type="gramStart"/>
      <w:r w:rsidRPr="00B33433">
        <w:t>а(</w:t>
      </w:r>
      <w:proofErr w:type="gramEnd"/>
      <w:r w:rsidRPr="00B33433">
        <w:t>-</w:t>
      </w:r>
      <w:proofErr w:type="spellStart"/>
      <w:r w:rsidRPr="00B33433">
        <w:t>ов</w:t>
      </w:r>
      <w:proofErr w:type="spellEnd"/>
      <w:r w:rsidRPr="00B33433">
        <w:t xml:space="preserve">) и пароля(-ей) </w:t>
      </w:r>
      <w:r>
        <w:t>Заказчика</w:t>
      </w:r>
      <w:r w:rsidRPr="00B33433">
        <w:t xml:space="preserve">, считаются осуществленными </w:t>
      </w:r>
      <w:r>
        <w:t>Заказчиком</w:t>
      </w:r>
      <w:r w:rsidRPr="00B33433">
        <w:t xml:space="preserve">. </w:t>
      </w:r>
      <w:r>
        <w:t>Заказчик</w:t>
      </w:r>
      <w:r w:rsidRPr="00B33433">
        <w:t xml:space="preserve"> самостоятельно несет ответственность перед третьими лицами за все действия, совершенные с использованием логин</w:t>
      </w:r>
      <w:proofErr w:type="gramStart"/>
      <w:r w:rsidRPr="00B33433">
        <w:t>а(</w:t>
      </w:r>
      <w:proofErr w:type="gramEnd"/>
      <w:r w:rsidRPr="00B33433">
        <w:t>-</w:t>
      </w:r>
      <w:proofErr w:type="spellStart"/>
      <w:r w:rsidRPr="00B33433">
        <w:t>ов</w:t>
      </w:r>
      <w:proofErr w:type="spellEnd"/>
      <w:r w:rsidRPr="00B33433">
        <w:t xml:space="preserve">) и пароля(-ей) </w:t>
      </w:r>
      <w:r>
        <w:t>Заказчика</w:t>
      </w:r>
      <w:r w:rsidRPr="00B33433">
        <w:t xml:space="preserve">. Исполнитель не несет ответственности за несанкционированное использование регистрационных данных </w:t>
      </w:r>
      <w:r>
        <w:t>Заказчика</w:t>
      </w:r>
      <w:r w:rsidRPr="00B33433">
        <w:t xml:space="preserve"> третьими лицами.</w:t>
      </w:r>
    </w:p>
    <w:p w:rsidR="00503942" w:rsidRDefault="00503942" w:rsidP="00503942">
      <w:pPr>
        <w:pStyle w:val="a3"/>
        <w:numPr>
          <w:ilvl w:val="1"/>
          <w:numId w:val="1"/>
        </w:numPr>
      </w:pPr>
      <w:r w:rsidRPr="00B33433">
        <w:t xml:space="preserve">Для того чтобы воспользоваться сервисом </w:t>
      </w:r>
      <w:r w:rsidRPr="00670B90">
        <w:t>Mr.Doc</w:t>
      </w:r>
      <w:r w:rsidRPr="00B33433">
        <w:t xml:space="preserve">, </w:t>
      </w:r>
      <w:r>
        <w:t>Заказчику</w:t>
      </w:r>
      <w:r w:rsidRPr="00B33433">
        <w:t xml:space="preserve"> необходимо иметь компьютер, подключенный к сети Интернет. Все вопросы, касающиеся приобретения прав доступа в Интернет, покупки и наладки требуемого для этой цели оборудования и программных продуктов, не подпадают под действие настоящего Договора и решаются </w:t>
      </w:r>
      <w:r>
        <w:t>Заказчиком</w:t>
      </w:r>
      <w:r w:rsidRPr="00B33433">
        <w:t xml:space="preserve"> самостоятельно.</w:t>
      </w:r>
    </w:p>
    <w:p w:rsidR="00503942" w:rsidRDefault="00503942" w:rsidP="00503942">
      <w:pPr>
        <w:pStyle w:val="a4"/>
        <w:numPr>
          <w:ilvl w:val="0"/>
          <w:numId w:val="1"/>
        </w:numPr>
      </w:pPr>
      <w:r>
        <w:t>Права и обязательства исполнителя</w:t>
      </w:r>
    </w:p>
    <w:p w:rsidR="00503942" w:rsidRDefault="00503942" w:rsidP="00503942">
      <w:r>
        <w:t>Исполнитель обязуется:</w:t>
      </w:r>
      <w:r w:rsidRPr="00670B90">
        <w:t xml:space="preserve"> </w:t>
      </w:r>
    </w:p>
    <w:p w:rsidR="00503942" w:rsidRDefault="00503942" w:rsidP="00503942">
      <w:pPr>
        <w:pStyle w:val="a3"/>
        <w:numPr>
          <w:ilvl w:val="1"/>
          <w:numId w:val="1"/>
        </w:numPr>
      </w:pPr>
      <w:r>
        <w:t>Оказать Заказчику Услуги</w:t>
      </w:r>
      <w:r w:rsidRPr="00C05AA4">
        <w:t xml:space="preserve"> «</w:t>
      </w:r>
      <w:r w:rsidRPr="00670B90">
        <w:t>Mr.Doc</w:t>
      </w:r>
      <w:r w:rsidRPr="00C05AA4">
        <w:t xml:space="preserve">» в соответствии с </w:t>
      </w:r>
      <w:r>
        <w:t>условиями Договора</w:t>
      </w:r>
      <w:r w:rsidRPr="00C05AA4">
        <w:t>.</w:t>
      </w:r>
    </w:p>
    <w:p w:rsidR="00503942" w:rsidRDefault="00503942" w:rsidP="00503942">
      <w:pPr>
        <w:pStyle w:val="a3"/>
        <w:numPr>
          <w:ilvl w:val="1"/>
          <w:numId w:val="1"/>
        </w:numPr>
      </w:pPr>
      <w:r w:rsidRPr="00737B55">
        <w:t xml:space="preserve">При оказании Услуг по Договору обеспечить возможность доступа </w:t>
      </w:r>
      <w:r>
        <w:t>Заказчика</w:t>
      </w:r>
      <w:r w:rsidRPr="00737B55">
        <w:t xml:space="preserve"> к функционалу «</w:t>
      </w:r>
      <w:r w:rsidRPr="00670B90">
        <w:t>Mr.Doc</w:t>
      </w:r>
      <w:r w:rsidRPr="00737B55">
        <w:t>» через клиентский веб-интерфейс с использованием логин</w:t>
      </w:r>
      <w:proofErr w:type="gramStart"/>
      <w:r w:rsidRPr="00737B55">
        <w:t>а(</w:t>
      </w:r>
      <w:proofErr w:type="gramEnd"/>
      <w:r w:rsidRPr="00737B55">
        <w:t>-</w:t>
      </w:r>
      <w:proofErr w:type="spellStart"/>
      <w:r w:rsidRPr="00737B55">
        <w:t>ов</w:t>
      </w:r>
      <w:proofErr w:type="spellEnd"/>
      <w:r w:rsidRPr="00737B55">
        <w:t xml:space="preserve">) и пароля(-ей) </w:t>
      </w:r>
      <w:r>
        <w:t>Заказчика</w:t>
      </w:r>
      <w:r w:rsidRPr="00737B55">
        <w:t xml:space="preserve">, при этом Исполнитель не несет ответственности в случае невозможности использования </w:t>
      </w:r>
      <w:r w:rsidR="00AB0F2A">
        <w:t>Заказчиком</w:t>
      </w:r>
      <w:r w:rsidRPr="00737B55">
        <w:t xml:space="preserve"> функционала «</w:t>
      </w:r>
      <w:r w:rsidRPr="00670B90">
        <w:t>Mr.Doc</w:t>
      </w:r>
      <w:r w:rsidRPr="00737B55">
        <w:t>» по причинам, не зависящим от Исполнителя</w:t>
      </w:r>
      <w:r w:rsidRPr="00C05AA4">
        <w:t>.</w:t>
      </w:r>
    </w:p>
    <w:p w:rsidR="00503942" w:rsidRDefault="00503942" w:rsidP="00503942">
      <w:pPr>
        <w:pStyle w:val="a3"/>
        <w:numPr>
          <w:ilvl w:val="1"/>
          <w:numId w:val="1"/>
        </w:numPr>
      </w:pPr>
      <w:r w:rsidRPr="00B33433">
        <w:t>По требованию Заказчика выставлять счета на оплату Услуги.</w:t>
      </w:r>
    </w:p>
    <w:p w:rsidR="00503942" w:rsidRDefault="00503942" w:rsidP="00503942">
      <w:pPr>
        <w:pStyle w:val="a3"/>
        <w:numPr>
          <w:ilvl w:val="1"/>
          <w:numId w:val="1"/>
        </w:numPr>
      </w:pPr>
      <w:r w:rsidRPr="00B33433">
        <w:t xml:space="preserve">По требованию Заказчика предоставлять акты </w:t>
      </w:r>
      <w:r w:rsidRPr="001F55D5">
        <w:t>сдачи-приемки услуг</w:t>
      </w:r>
      <w:r w:rsidRPr="00B33433">
        <w:t>.</w:t>
      </w:r>
    </w:p>
    <w:p w:rsidR="00503942" w:rsidRDefault="00503942" w:rsidP="00503942">
      <w:pPr>
        <w:pStyle w:val="a3"/>
        <w:numPr>
          <w:ilvl w:val="1"/>
          <w:numId w:val="1"/>
        </w:numPr>
      </w:pPr>
      <w:r w:rsidRPr="00B33433">
        <w:t>Обеспечить</w:t>
      </w:r>
      <w:r>
        <w:t xml:space="preserve"> со своей стороны</w:t>
      </w:r>
      <w:r w:rsidRPr="00B33433">
        <w:t xml:space="preserve"> конфиденциальность регистрационных данных </w:t>
      </w:r>
      <w:r w:rsidR="00AB0F2A">
        <w:t>Заказчика</w:t>
      </w:r>
      <w:r w:rsidRPr="00B33433">
        <w:t>, а также логин</w:t>
      </w:r>
      <w:proofErr w:type="gramStart"/>
      <w:r>
        <w:t>а</w:t>
      </w:r>
      <w:r w:rsidR="00AB0F2A">
        <w:t>(</w:t>
      </w:r>
      <w:proofErr w:type="gramEnd"/>
      <w:r w:rsidR="00AB0F2A">
        <w:t>-</w:t>
      </w:r>
      <w:proofErr w:type="spellStart"/>
      <w:r w:rsidR="00AB0F2A">
        <w:t>ов</w:t>
      </w:r>
      <w:proofErr w:type="spellEnd"/>
      <w:r w:rsidR="00AB0F2A">
        <w:t>) и пароля(-ей) Заказчика</w:t>
      </w:r>
      <w:r>
        <w:t>.</w:t>
      </w:r>
    </w:p>
    <w:p w:rsidR="00503942" w:rsidRPr="004729F6" w:rsidRDefault="00503942" w:rsidP="00503942">
      <w:pPr>
        <w:pStyle w:val="a3"/>
        <w:numPr>
          <w:ilvl w:val="1"/>
          <w:numId w:val="1"/>
        </w:numPr>
      </w:pPr>
      <w:r w:rsidRPr="00737B55">
        <w:rPr>
          <w:szCs w:val="20"/>
        </w:rPr>
        <w:t>Стороны согласились, что условие сохранения конфиденциальности регистрационных данных, указанных Заказчиком при регистрации на Странице регистрации  и/или при заключении Договора, не распространяется на случаи использования Исполнителем таких данных в целях выставления Заказчику счетов на о</w:t>
      </w:r>
      <w:r>
        <w:rPr>
          <w:szCs w:val="20"/>
        </w:rPr>
        <w:t>плату</w:t>
      </w:r>
      <w:r w:rsidR="007A08DB">
        <w:rPr>
          <w:szCs w:val="20"/>
        </w:rPr>
        <w:t xml:space="preserve"> Услуг</w:t>
      </w:r>
      <w:r w:rsidRPr="00737B55">
        <w:rPr>
          <w:szCs w:val="20"/>
        </w:rPr>
        <w:t xml:space="preserve"> и оформления с Заказчиком актов сдачи-приемки Услуг. В </w:t>
      </w:r>
      <w:r>
        <w:rPr>
          <w:szCs w:val="20"/>
        </w:rPr>
        <w:t>перечисленных</w:t>
      </w:r>
      <w:r w:rsidRPr="00737B55">
        <w:rPr>
          <w:szCs w:val="20"/>
        </w:rPr>
        <w:t xml:space="preserve"> документах подлежат указанию данные и реквизиты, предоставленные Заказчиком.</w:t>
      </w:r>
    </w:p>
    <w:p w:rsidR="00503942" w:rsidRPr="004729F6" w:rsidRDefault="00503942" w:rsidP="00503942">
      <w:r w:rsidRPr="00C05AA4">
        <w:t>Исполнитель имеет право:</w:t>
      </w:r>
    </w:p>
    <w:p w:rsidR="00503942" w:rsidRDefault="00503942" w:rsidP="00503942">
      <w:pPr>
        <w:pStyle w:val="a3"/>
        <w:numPr>
          <w:ilvl w:val="1"/>
          <w:numId w:val="1"/>
        </w:numPr>
      </w:pPr>
      <w:r w:rsidRPr="0092322B">
        <w:t xml:space="preserve">Временно приостановить оказание </w:t>
      </w:r>
      <w:r w:rsidR="00AB0F2A">
        <w:t>Заказчику</w:t>
      </w:r>
      <w:r w:rsidRPr="0092322B">
        <w:t xml:space="preserve"> Услуг по Договору по техническим, технологическим или иным причинам, препятствующим оказанию Услуг, н</w:t>
      </w:r>
      <w:r w:rsidR="007A08DB">
        <w:t>а время устранения таких причин, но не более чем на 24 (двадцать четыре) часа.</w:t>
      </w:r>
    </w:p>
    <w:p w:rsidR="00503942" w:rsidRDefault="00503942" w:rsidP="00503942">
      <w:pPr>
        <w:pStyle w:val="a3"/>
        <w:numPr>
          <w:ilvl w:val="1"/>
          <w:numId w:val="1"/>
        </w:numPr>
      </w:pPr>
      <w:r w:rsidRPr="0092322B">
        <w:t xml:space="preserve">Приостановить оказание Услуг по Договору и/или досрочно расторгнуть Договор в одностороннем внесудебном порядке в случаях нарушения </w:t>
      </w:r>
      <w:r w:rsidR="00AB0F2A">
        <w:t>Заказчиком</w:t>
      </w:r>
      <w:r w:rsidRPr="0092322B">
        <w:t xml:space="preserve"> обязательств и/или гарантий, принятых в соответствии с Договором.</w:t>
      </w:r>
    </w:p>
    <w:p w:rsidR="00503942" w:rsidRDefault="00AB0F2A" w:rsidP="00AB0F2A">
      <w:pPr>
        <w:pStyle w:val="a3"/>
        <w:numPr>
          <w:ilvl w:val="1"/>
          <w:numId w:val="1"/>
        </w:numPr>
      </w:pPr>
      <w:r w:rsidRPr="00AB0F2A">
        <w:t>Удалить данные Заказчика по истечении 6 (шести) календарных месяцев после завершения действия Договора.</w:t>
      </w:r>
    </w:p>
    <w:p w:rsidR="0084366E" w:rsidRDefault="0084366E" w:rsidP="0084366E">
      <w:pPr>
        <w:pStyle w:val="a4"/>
        <w:numPr>
          <w:ilvl w:val="0"/>
          <w:numId w:val="1"/>
        </w:numPr>
      </w:pPr>
      <w:r>
        <w:t>Права и обязательства Пользователя и заказчика</w:t>
      </w:r>
    </w:p>
    <w:p w:rsidR="0084366E" w:rsidRDefault="0084366E" w:rsidP="0084366E">
      <w:pPr>
        <w:pStyle w:val="a3"/>
        <w:numPr>
          <w:ilvl w:val="1"/>
          <w:numId w:val="1"/>
        </w:numPr>
      </w:pPr>
      <w:r w:rsidRPr="0084366E">
        <w:t>Заказчик обязуется оплатить Услуги по Договору в установленные в Договоре сроки и порядке</w:t>
      </w:r>
      <w:r w:rsidRPr="00C05AA4">
        <w:t>.</w:t>
      </w:r>
    </w:p>
    <w:p w:rsidR="0084366E" w:rsidRDefault="0084366E" w:rsidP="0084366E">
      <w:pPr>
        <w:pStyle w:val="a3"/>
        <w:numPr>
          <w:ilvl w:val="1"/>
          <w:numId w:val="1"/>
        </w:numPr>
      </w:pPr>
      <w:r w:rsidRPr="0084366E">
        <w:lastRenderedPageBreak/>
        <w:t xml:space="preserve">Заказчик обязуется пройти процедуру регистрации. Заказчик соглашается предоставить </w:t>
      </w:r>
      <w:r w:rsidR="007A08DB">
        <w:t>достоверную</w:t>
      </w:r>
      <w:r w:rsidRPr="0084366E">
        <w:t>, точную и полную информацию о себе по вопросам, предлагаемым в регистрационной форме, и поддерживать эту информацию в актуальном состоянии. Если Заказчик предоставляет неверную ин</w:t>
      </w:r>
      <w:r w:rsidR="007A08DB">
        <w:t xml:space="preserve">формацию или у Исполнителя существуют </w:t>
      </w:r>
      <w:r w:rsidRPr="0084366E">
        <w:t xml:space="preserve">основания полагать, что предоставленная Заказчиком информация </w:t>
      </w:r>
      <w:r w:rsidR="007A08DB">
        <w:t>не является достоверной, полной и точной</w:t>
      </w:r>
      <w:r w:rsidRPr="0084366E">
        <w:t>, Исполнитель имеет право приостановить либо отменить регистрацию Заказчика и отказать Заказчику в использовании сервиса</w:t>
      </w:r>
      <w:r w:rsidRPr="00737B55">
        <w:t>.</w:t>
      </w:r>
    </w:p>
    <w:p w:rsidR="0084366E" w:rsidRDefault="0084366E" w:rsidP="0084366E">
      <w:pPr>
        <w:pStyle w:val="a3"/>
        <w:numPr>
          <w:ilvl w:val="1"/>
          <w:numId w:val="1"/>
        </w:numPr>
      </w:pPr>
      <w:r w:rsidRPr="00737B55">
        <w:t xml:space="preserve">По завершении </w:t>
      </w:r>
      <w:r w:rsidR="007A08DB">
        <w:t>процедуры</w:t>
      </w:r>
      <w:r w:rsidRPr="00737B55">
        <w:t xml:space="preserve"> регистрации </w:t>
      </w:r>
      <w:r>
        <w:t>Заказчик</w:t>
      </w:r>
      <w:r w:rsidR="007A08DB">
        <w:t xml:space="preserve"> </w:t>
      </w:r>
      <w:r w:rsidRPr="004500AD">
        <w:t>получает логин и пароль для доступа к веб-интерфейсу, предоставляющему доступ к информации</w:t>
      </w:r>
      <w:r>
        <w:t>, принадлежащей</w:t>
      </w:r>
      <w:r w:rsidRPr="004500AD">
        <w:t xml:space="preserve"> </w:t>
      </w:r>
      <w:r>
        <w:t>Заказчику</w:t>
      </w:r>
      <w:r w:rsidRPr="004500AD">
        <w:t>.</w:t>
      </w:r>
      <w:r w:rsidRPr="00737B55">
        <w:t xml:space="preserve"> </w:t>
      </w:r>
      <w:r>
        <w:t>Заказчик</w:t>
      </w:r>
      <w:r w:rsidRPr="00737B55">
        <w:t xml:space="preserve"> несёт ответственность за безопасность своего логина и, а также за все, что будет сделано на сервисе </w:t>
      </w:r>
      <w:r w:rsidRPr="00670B90">
        <w:t>Mr.Doc</w:t>
      </w:r>
      <w:r w:rsidRPr="00737B55">
        <w:t xml:space="preserve"> под логино</w:t>
      </w:r>
      <w:proofErr w:type="gramStart"/>
      <w:r w:rsidRPr="00737B55">
        <w:t>м(</w:t>
      </w:r>
      <w:proofErr w:type="gramEnd"/>
      <w:r w:rsidRPr="00737B55">
        <w:t>-</w:t>
      </w:r>
      <w:proofErr w:type="spellStart"/>
      <w:r w:rsidRPr="00737B55">
        <w:t>ами</w:t>
      </w:r>
      <w:proofErr w:type="spellEnd"/>
      <w:r w:rsidRPr="00737B55">
        <w:t>) и паролем(-</w:t>
      </w:r>
      <w:proofErr w:type="spellStart"/>
      <w:r w:rsidRPr="00737B55">
        <w:t>ями</w:t>
      </w:r>
      <w:proofErr w:type="spellEnd"/>
      <w:r w:rsidRPr="00737B55">
        <w:t xml:space="preserve">) </w:t>
      </w:r>
      <w:r>
        <w:t>Заказчика</w:t>
      </w:r>
      <w:r w:rsidRPr="00737B55">
        <w:t xml:space="preserve">. </w:t>
      </w:r>
      <w:r>
        <w:t>Заказчик</w:t>
      </w:r>
      <w:r w:rsidRPr="00737B55">
        <w:t xml:space="preserve"> соглашается с тем, что обязан немедленно уведомить Исполнителя о любом случае неавторизованного (не разрешённого </w:t>
      </w:r>
      <w:r>
        <w:t>Заказчиком</w:t>
      </w:r>
      <w:r w:rsidRPr="00737B55">
        <w:t xml:space="preserve">) доступа с логином и паролем </w:t>
      </w:r>
      <w:r>
        <w:t>Заказчика</w:t>
      </w:r>
      <w:r w:rsidRPr="00737B55">
        <w:t xml:space="preserve"> и/или</w:t>
      </w:r>
      <w:r>
        <w:t xml:space="preserve"> о любом нарушении безопасности</w:t>
      </w:r>
      <w:r w:rsidRPr="00737B55">
        <w:t>.</w:t>
      </w:r>
    </w:p>
    <w:p w:rsidR="0084366E" w:rsidRDefault="0084366E" w:rsidP="0084366E">
      <w:pPr>
        <w:pStyle w:val="a3"/>
        <w:numPr>
          <w:ilvl w:val="1"/>
          <w:numId w:val="1"/>
        </w:numPr>
      </w:pPr>
      <w:r>
        <w:t>Заказчик</w:t>
      </w:r>
      <w:r w:rsidRPr="00737B55">
        <w:t xml:space="preserve"> соглашается не использовать сервис </w:t>
      </w:r>
      <w:r w:rsidRPr="00670B90">
        <w:t>Mr.Doc</w:t>
      </w:r>
      <w:r w:rsidRPr="00737B55">
        <w:t xml:space="preserve"> для: а) умышленного нарушения местного, российского законодательства или норм международного права; б) нарушения нормальной работы сервиса </w:t>
      </w:r>
      <w:r w:rsidRPr="00670B90">
        <w:t>Mr.Doc</w:t>
      </w:r>
      <w:r w:rsidRPr="00737B55">
        <w:t>.</w:t>
      </w:r>
    </w:p>
    <w:p w:rsidR="0084366E" w:rsidRDefault="0084366E" w:rsidP="0084366E">
      <w:pPr>
        <w:pStyle w:val="a3"/>
        <w:numPr>
          <w:ilvl w:val="1"/>
          <w:numId w:val="1"/>
        </w:numPr>
      </w:pPr>
      <w:r>
        <w:t xml:space="preserve">Заказчик </w:t>
      </w:r>
      <w:r w:rsidRPr="00737B55">
        <w:t xml:space="preserve">не вправе передавать свои права по Договору </w:t>
      </w:r>
      <w:r w:rsidR="007A08DB">
        <w:t>третьим лицам</w:t>
      </w:r>
      <w:r>
        <w:t>.</w:t>
      </w:r>
    </w:p>
    <w:p w:rsidR="0071554D" w:rsidRDefault="0071554D" w:rsidP="0071554D">
      <w:pPr>
        <w:pStyle w:val="a4"/>
        <w:numPr>
          <w:ilvl w:val="0"/>
          <w:numId w:val="1"/>
        </w:numPr>
      </w:pPr>
      <w:r>
        <w:t>Стоимость услуг и условия оплаты</w:t>
      </w:r>
    </w:p>
    <w:p w:rsidR="0071554D" w:rsidRPr="006237B9" w:rsidRDefault="0071554D" w:rsidP="0071554D">
      <w:pPr>
        <w:pStyle w:val="a3"/>
        <w:numPr>
          <w:ilvl w:val="1"/>
          <w:numId w:val="1"/>
        </w:numPr>
      </w:pPr>
      <w:r w:rsidRPr="0071554D">
        <w:t xml:space="preserve">Исполнитель в одностороннем порядке устанавливает стоимость и условия оказания Услуг через размещение </w:t>
      </w:r>
      <w:r>
        <w:t>ценовой политики</w:t>
      </w:r>
      <w:r w:rsidRPr="0071554D">
        <w:t xml:space="preserve"> на своем интернет-сайте: </w:t>
      </w:r>
      <w:hyperlink r:id="rId9" w:history="1">
        <w:r w:rsidRPr="008575FD">
          <w:rPr>
            <w:rStyle w:val="a6"/>
          </w:rPr>
          <w:t>http://</w:t>
        </w:r>
        <w:r w:rsidRPr="008575FD">
          <w:rPr>
            <w:rStyle w:val="a6"/>
            <w:lang w:val="en-US"/>
          </w:rPr>
          <w:t>mrdoc</w:t>
        </w:r>
        <w:r w:rsidRPr="008575FD">
          <w:rPr>
            <w:rStyle w:val="a6"/>
          </w:rPr>
          <w:t>.</w:t>
        </w:r>
        <w:r w:rsidRPr="008575FD">
          <w:rPr>
            <w:rStyle w:val="a6"/>
            <w:lang w:val="en-US"/>
          </w:rPr>
          <w:t>org</w:t>
        </w:r>
      </w:hyperlink>
      <w:r w:rsidRPr="0071554D">
        <w:t>.</w:t>
      </w:r>
      <w:r>
        <w:t xml:space="preserve"> </w:t>
      </w:r>
      <w:r w:rsidRPr="00255947">
        <w:rPr>
          <w:bCs/>
          <w:szCs w:val="20"/>
        </w:rPr>
        <w:t>Однажды установленные стоимость и условия оказания Услуг действуют до следующего изменения</w:t>
      </w:r>
      <w:r>
        <w:rPr>
          <w:bCs/>
          <w:szCs w:val="20"/>
        </w:rPr>
        <w:t>. Изменение стоимости и условий</w:t>
      </w:r>
      <w:r w:rsidRPr="00255947">
        <w:rPr>
          <w:bCs/>
          <w:szCs w:val="20"/>
        </w:rPr>
        <w:t xml:space="preserve"> оказания Услуг доводятся до сведения Заказчика не менее чем за 30 дней до вступления этих изменений в силу через размещение соответствующей информации на интернет-сайте Исполнителя</w:t>
      </w:r>
      <w:r w:rsidRPr="006237B9">
        <w:t xml:space="preserve"> </w:t>
      </w:r>
      <w:hyperlink r:id="rId10" w:history="1">
        <w:r w:rsidRPr="00042599">
          <w:rPr>
            <w:rStyle w:val="a6"/>
          </w:rPr>
          <w:t>http://</w:t>
        </w:r>
        <w:proofErr w:type="spellStart"/>
        <w:r w:rsidRPr="00042599">
          <w:rPr>
            <w:rStyle w:val="a6"/>
            <w:lang w:val="en-US"/>
          </w:rPr>
          <w:t>mrdoc</w:t>
        </w:r>
        <w:proofErr w:type="spellEnd"/>
        <w:r w:rsidRPr="00042599">
          <w:rPr>
            <w:rStyle w:val="a6"/>
          </w:rPr>
          <w:t>.</w:t>
        </w:r>
        <w:r w:rsidRPr="00042599">
          <w:rPr>
            <w:rStyle w:val="a6"/>
            <w:lang w:val="en-US"/>
          </w:rPr>
          <w:t>org</w:t>
        </w:r>
      </w:hyperlink>
      <w:r>
        <w:rPr>
          <w:rStyle w:val="a6"/>
        </w:rPr>
        <w:t xml:space="preserve"> </w:t>
      </w:r>
      <w:r w:rsidRPr="00255947">
        <w:rPr>
          <w:bCs/>
          <w:szCs w:val="20"/>
        </w:rPr>
        <w:t>.</w:t>
      </w:r>
    </w:p>
    <w:p w:rsidR="0071554D" w:rsidRDefault="0071554D" w:rsidP="0071554D">
      <w:pPr>
        <w:pStyle w:val="a3"/>
        <w:numPr>
          <w:ilvl w:val="1"/>
          <w:numId w:val="1"/>
        </w:numPr>
      </w:pPr>
      <w:r w:rsidRPr="0071554D">
        <w:t>Основанием для оплаты Услуг является счет.</w:t>
      </w:r>
    </w:p>
    <w:p w:rsidR="0071554D" w:rsidRDefault="0071554D" w:rsidP="0071554D">
      <w:pPr>
        <w:pStyle w:val="a3"/>
        <w:numPr>
          <w:ilvl w:val="1"/>
          <w:numId w:val="1"/>
        </w:numPr>
      </w:pPr>
      <w:r w:rsidRPr="0071554D">
        <w:t>Оплата Услуг производится Заказчиком в российских рублях в безналичном порядке, путём перечисления денежных средств на расчётный счёт Исполнителя, указанный в разделе 12 настоящего Договора.</w:t>
      </w:r>
    </w:p>
    <w:p w:rsidR="0071554D" w:rsidRPr="0071554D" w:rsidRDefault="0071554D" w:rsidP="0071554D">
      <w:pPr>
        <w:pStyle w:val="a3"/>
        <w:numPr>
          <w:ilvl w:val="1"/>
          <w:numId w:val="1"/>
        </w:numPr>
        <w:rPr>
          <w:szCs w:val="20"/>
        </w:rPr>
      </w:pPr>
      <w:r w:rsidRPr="0071554D">
        <w:rPr>
          <w:szCs w:val="20"/>
        </w:rPr>
        <w:t>Услуги оказываются Заказчику на условиях предварительной оплаты Услуг. Заказчик производит авансовый платеж в размере 100% (Ста процентов) от стоимости заказываемых Услуг на основании счета, выставленного Исполнителем Заказчику на оплату («Счет»), в течение 5 (пяти) рабочих дней с момента выставления Счета.</w:t>
      </w:r>
    </w:p>
    <w:p w:rsidR="0071554D" w:rsidRPr="0071554D" w:rsidRDefault="0071554D" w:rsidP="0071554D">
      <w:pPr>
        <w:pStyle w:val="a3"/>
        <w:numPr>
          <w:ilvl w:val="1"/>
          <w:numId w:val="1"/>
        </w:numPr>
      </w:pPr>
      <w:r w:rsidRPr="0071554D">
        <w:t>Услуги считаются оплаченными Заказчиком с момента поступления всей суммы оплаты на расчетный счет Исполнителя. В отдельных случаях, по собственному усмотрению Исполнителя, подтверждением факта оплаты может служить: а) факсимильная копия платежного поручения с отметкой банка при безналичной форме оплаты; б) факсимильная копия квитанции об оплате с печатью банка, через который произведена оплата.</w:t>
      </w:r>
    </w:p>
    <w:p w:rsidR="0071554D" w:rsidRDefault="0071554D" w:rsidP="0071554D">
      <w:pPr>
        <w:pStyle w:val="a4"/>
        <w:numPr>
          <w:ilvl w:val="0"/>
          <w:numId w:val="1"/>
        </w:numPr>
      </w:pPr>
      <w:r>
        <w:t>Срок действия, порядок изменения и досрочного расторжения договора</w:t>
      </w:r>
    </w:p>
    <w:p w:rsidR="0071554D" w:rsidRPr="00D973CD" w:rsidRDefault="0071554D" w:rsidP="00D973CD">
      <w:pPr>
        <w:numPr>
          <w:ilvl w:val="1"/>
          <w:numId w:val="1"/>
        </w:numPr>
        <w:suppressAutoHyphens/>
        <w:autoSpaceDE w:val="0"/>
        <w:spacing w:before="80" w:after="0" w:line="240" w:lineRule="auto"/>
        <w:rPr>
          <w:rFonts w:cs="Arial"/>
          <w:color w:val="000000"/>
        </w:rPr>
      </w:pPr>
      <w:r w:rsidRPr="00D973CD">
        <w:rPr>
          <w:rFonts w:cs="Arial"/>
          <w:color w:val="000000"/>
        </w:rPr>
        <w:t>Настоящий Договор вступает в силу с момента его подписания Сторонами и действует до 31 декабря текущего календарного года.</w:t>
      </w:r>
    </w:p>
    <w:p w:rsidR="0071554D" w:rsidRPr="00D973CD" w:rsidRDefault="0071554D" w:rsidP="00D973CD">
      <w:pPr>
        <w:numPr>
          <w:ilvl w:val="1"/>
          <w:numId w:val="1"/>
        </w:numPr>
        <w:suppressAutoHyphens/>
        <w:autoSpaceDE w:val="0"/>
        <w:spacing w:before="80" w:after="0" w:line="240" w:lineRule="auto"/>
        <w:rPr>
          <w:rFonts w:cs="Arial"/>
          <w:color w:val="000000"/>
        </w:rPr>
      </w:pPr>
      <w:r w:rsidRPr="00D973CD">
        <w:rPr>
          <w:rFonts w:cs="Arial"/>
          <w:color w:val="000000"/>
        </w:rPr>
        <w:t>Все изменения к настоящему Договору и дополнения к нему будут действительны при условии, если они совершены в письменной форме и подписаны Исполнителем и Заказчиком.</w:t>
      </w:r>
    </w:p>
    <w:p w:rsidR="0071554D" w:rsidRPr="00D973CD" w:rsidRDefault="0071554D" w:rsidP="00D973CD">
      <w:pPr>
        <w:numPr>
          <w:ilvl w:val="1"/>
          <w:numId w:val="1"/>
        </w:numPr>
        <w:suppressAutoHyphens/>
        <w:autoSpaceDE w:val="0"/>
        <w:spacing w:before="80" w:after="0" w:line="240" w:lineRule="auto"/>
        <w:rPr>
          <w:rFonts w:cs="Arial"/>
          <w:color w:val="000000"/>
        </w:rPr>
      </w:pPr>
      <w:r w:rsidRPr="00D973CD">
        <w:rPr>
          <w:rFonts w:cs="Arial"/>
          <w:color w:val="000000"/>
        </w:rPr>
        <w:lastRenderedPageBreak/>
        <w:t>Настоящий Договор автоматически пролонгируется на каждый последующий календарный год, если ни одна из сторон не менее чем за 30 дней до окончания срока Договора не предоставит письменное уведомление о его расторжении.</w:t>
      </w:r>
    </w:p>
    <w:p w:rsidR="0071554D" w:rsidRPr="00D973CD" w:rsidRDefault="0071554D" w:rsidP="00D973CD">
      <w:pPr>
        <w:numPr>
          <w:ilvl w:val="1"/>
          <w:numId w:val="1"/>
        </w:numPr>
        <w:suppressAutoHyphens/>
        <w:autoSpaceDE w:val="0"/>
        <w:spacing w:before="80" w:after="0" w:line="240" w:lineRule="auto"/>
        <w:rPr>
          <w:rFonts w:cs="Arial"/>
          <w:color w:val="000000"/>
        </w:rPr>
      </w:pPr>
      <w:r w:rsidRPr="00D973CD">
        <w:rPr>
          <w:rFonts w:cs="Arial"/>
          <w:color w:val="000000"/>
        </w:rPr>
        <w:t>Заказчик имеет право расторгнуть настоящий Договор до истечения срока его действия, письменно уведомив об этом Исполнителя не менее чем за 30 дней до планируемой даты расторжения Договора, при условии оплаты уже оказанных Исполнителем Услуг.</w:t>
      </w:r>
    </w:p>
    <w:p w:rsidR="0071554D" w:rsidRPr="00D973CD" w:rsidRDefault="0071554D" w:rsidP="00D973CD">
      <w:pPr>
        <w:numPr>
          <w:ilvl w:val="1"/>
          <w:numId w:val="1"/>
        </w:numPr>
        <w:suppressAutoHyphens/>
        <w:autoSpaceDE w:val="0"/>
        <w:spacing w:before="80" w:after="0" w:line="240" w:lineRule="auto"/>
        <w:rPr>
          <w:rFonts w:cs="Arial"/>
        </w:rPr>
      </w:pPr>
      <w:r w:rsidRPr="00D973CD">
        <w:rPr>
          <w:rFonts w:cs="Arial"/>
        </w:rPr>
        <w:t xml:space="preserve">В случае досрочного прекращения предоставления Услуг Заказчику, по его заявлению производится возврат неиспользованных денежных средств. </w:t>
      </w:r>
      <w:r w:rsidRPr="00D973CD">
        <w:rPr>
          <w:rFonts w:cs="Arial"/>
          <w:bCs/>
        </w:rPr>
        <w:t>При этом возврат сре</w:t>
      </w:r>
      <w:proofErr w:type="gramStart"/>
      <w:r w:rsidRPr="00D973CD">
        <w:rPr>
          <w:rFonts w:cs="Arial"/>
          <w:bCs/>
        </w:rPr>
        <w:t>дств пр</w:t>
      </w:r>
      <w:proofErr w:type="gramEnd"/>
      <w:r w:rsidRPr="00D973CD">
        <w:rPr>
          <w:rFonts w:cs="Arial"/>
          <w:bCs/>
        </w:rPr>
        <w:t>оизводится только в безналичном порядке. Перечисл</w:t>
      </w:r>
      <w:r w:rsidR="007A08DB">
        <w:rPr>
          <w:rFonts w:cs="Arial"/>
          <w:bCs/>
        </w:rPr>
        <w:t>ение возвращаемых сре</w:t>
      </w:r>
      <w:proofErr w:type="gramStart"/>
      <w:r w:rsidR="007A08DB">
        <w:rPr>
          <w:rFonts w:cs="Arial"/>
          <w:bCs/>
        </w:rPr>
        <w:t>дств тр</w:t>
      </w:r>
      <w:proofErr w:type="gramEnd"/>
      <w:r w:rsidR="007A08DB">
        <w:rPr>
          <w:rFonts w:cs="Arial"/>
          <w:bCs/>
        </w:rPr>
        <w:t>етьим лицам</w:t>
      </w:r>
      <w:r w:rsidRPr="00D973CD">
        <w:rPr>
          <w:rFonts w:cs="Arial"/>
          <w:bCs/>
        </w:rPr>
        <w:t xml:space="preserve"> по просьбе Заказчика не производится.</w:t>
      </w:r>
    </w:p>
    <w:p w:rsidR="0071554D" w:rsidRPr="00D973CD" w:rsidRDefault="0071554D" w:rsidP="00D973CD">
      <w:pPr>
        <w:pStyle w:val="ConsNormal"/>
        <w:widowControl/>
        <w:numPr>
          <w:ilvl w:val="1"/>
          <w:numId w:val="1"/>
        </w:numPr>
        <w:spacing w:before="80"/>
        <w:rPr>
          <w:rFonts w:asciiTheme="minorHAnsi" w:hAnsiTheme="minorHAnsi"/>
          <w:color w:val="000000"/>
          <w:sz w:val="22"/>
          <w:szCs w:val="22"/>
        </w:rPr>
      </w:pPr>
      <w:r w:rsidRPr="00D973CD">
        <w:rPr>
          <w:rFonts w:asciiTheme="minorHAnsi" w:hAnsiTheme="minorHAnsi"/>
          <w:color w:val="000000"/>
          <w:sz w:val="22"/>
          <w:szCs w:val="22"/>
        </w:rPr>
        <w:t>При нарушении Заказчиком условий оплаты  услуг, приведенных в пункте 6.5 настоящего Договора, Исполнитель имеет право приостановить оказание Услуг.</w:t>
      </w:r>
    </w:p>
    <w:p w:rsidR="0071554D" w:rsidRPr="00D973CD" w:rsidRDefault="0071554D" w:rsidP="00D973CD">
      <w:pPr>
        <w:numPr>
          <w:ilvl w:val="1"/>
          <w:numId w:val="1"/>
        </w:numPr>
        <w:suppressAutoHyphens/>
        <w:autoSpaceDE w:val="0"/>
        <w:spacing w:before="80" w:after="0" w:line="240" w:lineRule="auto"/>
        <w:rPr>
          <w:rFonts w:cs="Arial"/>
          <w:color w:val="000000"/>
        </w:rPr>
      </w:pPr>
      <w:r w:rsidRPr="00D973CD">
        <w:rPr>
          <w:rFonts w:cs="Arial"/>
          <w:color w:val="000000"/>
        </w:rPr>
        <w:t xml:space="preserve">Договор </w:t>
      </w:r>
      <w:proofErr w:type="gramStart"/>
      <w:r w:rsidRPr="00D973CD">
        <w:rPr>
          <w:rFonts w:cs="Arial"/>
          <w:color w:val="000000"/>
        </w:rPr>
        <w:t>может быть досрочно расторгнут</w:t>
      </w:r>
      <w:proofErr w:type="gramEnd"/>
      <w:r w:rsidRPr="00D973CD">
        <w:rPr>
          <w:rFonts w:cs="Arial"/>
          <w:color w:val="000000"/>
        </w:rPr>
        <w:t>:</w:t>
      </w:r>
    </w:p>
    <w:p w:rsidR="0071554D" w:rsidRPr="00D973CD" w:rsidRDefault="0071554D" w:rsidP="00D973CD">
      <w:pPr>
        <w:numPr>
          <w:ilvl w:val="2"/>
          <w:numId w:val="1"/>
        </w:numPr>
        <w:suppressAutoHyphens/>
        <w:autoSpaceDE w:val="0"/>
        <w:spacing w:before="80" w:after="0" w:line="240" w:lineRule="auto"/>
        <w:rPr>
          <w:rFonts w:cs="Arial"/>
          <w:color w:val="000000"/>
        </w:rPr>
      </w:pPr>
      <w:r w:rsidRPr="00D973CD">
        <w:rPr>
          <w:rFonts w:cs="Arial"/>
          <w:color w:val="000000"/>
        </w:rPr>
        <w:t>По соглашению Сторон в любое время;</w:t>
      </w:r>
    </w:p>
    <w:p w:rsidR="0071554D" w:rsidRPr="00D973CD" w:rsidRDefault="0071554D" w:rsidP="00D973CD">
      <w:pPr>
        <w:widowControl w:val="0"/>
        <w:numPr>
          <w:ilvl w:val="2"/>
          <w:numId w:val="1"/>
        </w:numPr>
        <w:suppressAutoHyphens/>
        <w:autoSpaceDE w:val="0"/>
        <w:spacing w:before="80" w:after="0" w:line="240" w:lineRule="auto"/>
        <w:rPr>
          <w:rFonts w:cs="Arial"/>
          <w:color w:val="000000"/>
        </w:rPr>
      </w:pPr>
      <w:r w:rsidRPr="00D973CD">
        <w:rPr>
          <w:rFonts w:cs="Arial"/>
          <w:color w:val="000000"/>
        </w:rPr>
        <w:t>По инициативе любой из Сторон в случае нарушения другой Стороной условий Договора с письменным уведомлением другой Стороны, не менее чем за 15 дней до даты расторжения Договора;</w:t>
      </w:r>
    </w:p>
    <w:p w:rsidR="0071554D" w:rsidRPr="00D973CD" w:rsidRDefault="0071554D" w:rsidP="00D973CD">
      <w:pPr>
        <w:numPr>
          <w:ilvl w:val="2"/>
          <w:numId w:val="1"/>
        </w:numPr>
        <w:suppressAutoHyphens/>
        <w:autoSpaceDE w:val="0"/>
        <w:spacing w:before="80" w:after="0" w:line="240" w:lineRule="auto"/>
        <w:rPr>
          <w:rFonts w:cs="Arial"/>
          <w:color w:val="000000"/>
        </w:rPr>
      </w:pPr>
      <w:r w:rsidRPr="00D973CD">
        <w:rPr>
          <w:rFonts w:cs="Arial"/>
          <w:color w:val="000000"/>
        </w:rPr>
        <w:t>По иным основаниям, предусмотренным настоящим Договором.</w:t>
      </w:r>
    </w:p>
    <w:p w:rsidR="00D973CD" w:rsidRDefault="00D973CD" w:rsidP="00D973CD">
      <w:pPr>
        <w:pStyle w:val="a4"/>
        <w:numPr>
          <w:ilvl w:val="0"/>
          <w:numId w:val="1"/>
        </w:numPr>
      </w:pPr>
      <w:r>
        <w:t>Гарантии</w:t>
      </w:r>
    </w:p>
    <w:p w:rsidR="00D973CD" w:rsidRPr="0008073E" w:rsidRDefault="00D973CD" w:rsidP="00D973CD">
      <w:pPr>
        <w:pStyle w:val="a3"/>
        <w:numPr>
          <w:ilvl w:val="1"/>
          <w:numId w:val="1"/>
        </w:numPr>
      </w:pPr>
      <w:r w:rsidRPr="00737B55">
        <w:rPr>
          <w:szCs w:val="20"/>
        </w:rPr>
        <w:t xml:space="preserve">В течение срока действия Договора Исполнитель предпримет все усилия для устранения каких-либо сбоев и ошибок, в случае их возникновения, в максимально короткие сроки. При этом Исполнитель не гарантирует отсутствия ошибок и сбоев при оказании </w:t>
      </w:r>
      <w:r>
        <w:rPr>
          <w:szCs w:val="20"/>
        </w:rPr>
        <w:t>Заказчику</w:t>
      </w:r>
      <w:r w:rsidRPr="00737B55">
        <w:rPr>
          <w:szCs w:val="20"/>
        </w:rPr>
        <w:t xml:space="preserve"> Услуг, в том числе в отношении работы программного обеспечения.</w:t>
      </w:r>
    </w:p>
    <w:p w:rsidR="00D973CD" w:rsidRDefault="00D973CD" w:rsidP="00D973CD">
      <w:pPr>
        <w:pStyle w:val="a3"/>
        <w:numPr>
          <w:ilvl w:val="1"/>
          <w:numId w:val="1"/>
        </w:numPr>
      </w:pPr>
      <w:r w:rsidRPr="00C05AA4">
        <w:t xml:space="preserve">За исключением гарантий, прямо указанных в тексте </w:t>
      </w:r>
      <w:r>
        <w:t>Договора</w:t>
      </w:r>
      <w:r w:rsidRPr="00C05AA4">
        <w:t xml:space="preserve">, Исполнитель не предоставляет никаких иных прямых или подразумеваемых гарантий по Договору и прямо отказывается от каких-либо гарантий или условий в отношении </w:t>
      </w:r>
      <w:proofErr w:type="spellStart"/>
      <w:r w:rsidRPr="00C05AA4">
        <w:t>ненарушения</w:t>
      </w:r>
      <w:proofErr w:type="spellEnd"/>
      <w:r w:rsidRPr="00C05AA4">
        <w:t xml:space="preserve"> прав</w:t>
      </w:r>
      <w:r w:rsidR="004107D4">
        <w:t xml:space="preserve"> и/или</w:t>
      </w:r>
      <w:r w:rsidRPr="00C05AA4">
        <w:t xml:space="preserve"> соответствия Услуг конкретным целям </w:t>
      </w:r>
      <w:r w:rsidR="004107D4">
        <w:t>Заказчика</w:t>
      </w:r>
      <w:r w:rsidRPr="00C05AA4">
        <w:t>.</w:t>
      </w:r>
    </w:p>
    <w:p w:rsidR="00D973CD" w:rsidRDefault="00D973CD" w:rsidP="00D973CD">
      <w:pPr>
        <w:pStyle w:val="a3"/>
        <w:numPr>
          <w:ilvl w:val="1"/>
          <w:numId w:val="1"/>
        </w:numPr>
      </w:pPr>
      <w:r w:rsidRPr="00C05AA4">
        <w:t>Соглашаясь с услови</w:t>
      </w:r>
      <w:r w:rsidR="004107D4">
        <w:t>ями и принимая условия настоящего Договора</w:t>
      </w:r>
      <w:r w:rsidRPr="00C05AA4">
        <w:t xml:space="preserve">, </w:t>
      </w:r>
      <w:r w:rsidR="004107D4">
        <w:t xml:space="preserve">Заказчик </w:t>
      </w:r>
      <w:r w:rsidRPr="00C05AA4">
        <w:t>заверяет Исполнителя и гарантирует Исполнителю, что:</w:t>
      </w:r>
    </w:p>
    <w:p w:rsidR="00D973CD" w:rsidRDefault="004107D4" w:rsidP="004107D4">
      <w:pPr>
        <w:pStyle w:val="a3"/>
        <w:numPr>
          <w:ilvl w:val="2"/>
          <w:numId w:val="1"/>
        </w:numPr>
      </w:pPr>
      <w:r w:rsidRPr="004107D4">
        <w:t>Заказчик указал достоверные данные, идентифицирующие, при регистрации в качестве Пользователя на Странице регистрации и достоверные данные Заказчика при оформлении платежных документов для оплаты Услуг;</w:t>
      </w:r>
    </w:p>
    <w:p w:rsidR="00D973CD" w:rsidRDefault="004107D4" w:rsidP="004107D4">
      <w:pPr>
        <w:pStyle w:val="a3"/>
        <w:numPr>
          <w:ilvl w:val="2"/>
          <w:numId w:val="1"/>
        </w:numPr>
      </w:pPr>
      <w:r w:rsidRPr="004107D4">
        <w:t>Заказчик заключает Договор добровольно, при этом Заказчик: а) полностью ознакомился с условиями Договора, б) полностью понимает предмет Договора, в) полностью понимает значение и последствия своих действий в отношении заключения и исполнения Договора;</w:t>
      </w:r>
    </w:p>
    <w:p w:rsidR="00D973CD" w:rsidRDefault="007A08DB" w:rsidP="004107D4">
      <w:pPr>
        <w:pStyle w:val="a3"/>
        <w:numPr>
          <w:ilvl w:val="2"/>
          <w:numId w:val="1"/>
        </w:numPr>
      </w:pPr>
      <w:r>
        <w:t xml:space="preserve">Заказчик </w:t>
      </w:r>
      <w:r w:rsidR="004107D4" w:rsidRPr="004107D4">
        <w:t>обладает всеми правами и полномочиями, необходимыми для заключения и исполнения Договора.</w:t>
      </w:r>
    </w:p>
    <w:p w:rsidR="004107D4" w:rsidRDefault="004107D4" w:rsidP="004107D4">
      <w:pPr>
        <w:pStyle w:val="a4"/>
        <w:numPr>
          <w:ilvl w:val="0"/>
          <w:numId w:val="1"/>
        </w:numPr>
      </w:pPr>
      <w:r>
        <w:t>Ответственность и ограничение ответственности</w:t>
      </w:r>
    </w:p>
    <w:p w:rsidR="004107D4" w:rsidRPr="00F91BFA" w:rsidRDefault="004107D4" w:rsidP="004107D4">
      <w:pPr>
        <w:pStyle w:val="a3"/>
        <w:numPr>
          <w:ilvl w:val="1"/>
          <w:numId w:val="1"/>
        </w:numPr>
      </w:pPr>
      <w:r w:rsidRPr="00F91BFA">
        <w:rPr>
          <w:szCs w:val="20"/>
        </w:rPr>
        <w:t>За нарушение условий Договора Стороны несут ответственность, установленную Договором и/или действующим законодательством РФ.</w:t>
      </w:r>
    </w:p>
    <w:p w:rsidR="00F91BFA" w:rsidRPr="00F91BFA" w:rsidRDefault="004107D4" w:rsidP="00F91BFA">
      <w:pPr>
        <w:pStyle w:val="a3"/>
        <w:widowControl w:val="0"/>
        <w:numPr>
          <w:ilvl w:val="1"/>
          <w:numId w:val="1"/>
        </w:numPr>
        <w:suppressAutoHyphens/>
        <w:autoSpaceDE w:val="0"/>
        <w:spacing w:before="80" w:after="0"/>
        <w:rPr>
          <w:rFonts w:cs="Arial"/>
        </w:rPr>
      </w:pPr>
      <w:proofErr w:type="gramStart"/>
      <w:r w:rsidRPr="00F91BFA">
        <w:rPr>
          <w:szCs w:val="20"/>
        </w:rPr>
        <w:t>Исполнитель</w:t>
      </w:r>
      <w:proofErr w:type="gramEnd"/>
      <w:r w:rsidRPr="00F91BFA">
        <w:rPr>
          <w:szCs w:val="20"/>
        </w:rPr>
        <w:t xml:space="preserve"> ни при </w:t>
      </w:r>
      <w:proofErr w:type="gramStart"/>
      <w:r w:rsidRPr="00F91BFA">
        <w:rPr>
          <w:szCs w:val="20"/>
        </w:rPr>
        <w:t>каких</w:t>
      </w:r>
      <w:proofErr w:type="gramEnd"/>
      <w:r w:rsidRPr="00F91BFA">
        <w:rPr>
          <w:szCs w:val="20"/>
        </w:rPr>
        <w:t xml:space="preserve"> обстоятельствах не несет никакой ответственности по Договору за: а) какие-либо действия/бездействие, являющиеся прямым или косвенным результатом действий/бездействия </w:t>
      </w:r>
      <w:r w:rsidR="00F91BFA" w:rsidRPr="00F91BFA">
        <w:t>Заказчика</w:t>
      </w:r>
      <w:r w:rsidR="00F91BFA" w:rsidRPr="00F91BFA">
        <w:rPr>
          <w:rFonts w:cs="Arial"/>
          <w:sz w:val="20"/>
        </w:rPr>
        <w:t xml:space="preserve"> </w:t>
      </w:r>
      <w:r w:rsidR="007A08DB">
        <w:rPr>
          <w:szCs w:val="20"/>
        </w:rPr>
        <w:t>и/или третьих лиц; б) какую</w:t>
      </w:r>
      <w:r w:rsidRPr="00F91BFA">
        <w:rPr>
          <w:szCs w:val="20"/>
        </w:rPr>
        <w:t xml:space="preserve">-либо упущенную выгоду </w:t>
      </w:r>
      <w:r w:rsidR="00F91BFA" w:rsidRPr="00F91BFA">
        <w:t>Заказчика</w:t>
      </w:r>
      <w:r w:rsidR="00F91BFA" w:rsidRPr="00F91BFA">
        <w:rPr>
          <w:rFonts w:cs="Arial"/>
          <w:sz w:val="20"/>
        </w:rPr>
        <w:t xml:space="preserve"> </w:t>
      </w:r>
      <w:r w:rsidR="007A08DB">
        <w:rPr>
          <w:szCs w:val="20"/>
        </w:rPr>
        <w:t>и/или третьих лиц</w:t>
      </w:r>
      <w:r w:rsidRPr="00F91BFA">
        <w:rPr>
          <w:szCs w:val="20"/>
        </w:rPr>
        <w:t xml:space="preserve"> вне зависимости от того, мог Исполнитель предвидеть возможность таких убытков или нет; в) использование (невозможность использования) и </w:t>
      </w:r>
      <w:r w:rsidRPr="00F91BFA">
        <w:rPr>
          <w:szCs w:val="20"/>
        </w:rPr>
        <w:lastRenderedPageBreak/>
        <w:t xml:space="preserve">какие бы то ни было последствия использования (невозможности использования) </w:t>
      </w:r>
      <w:r w:rsidR="00F91BFA" w:rsidRPr="00F91BFA">
        <w:rPr>
          <w:szCs w:val="20"/>
        </w:rPr>
        <w:t xml:space="preserve">Заказчиком </w:t>
      </w:r>
      <w:r w:rsidRPr="00F91BFA">
        <w:rPr>
          <w:szCs w:val="20"/>
        </w:rPr>
        <w:t xml:space="preserve">выбранной им формы оплаты Услуг по Договору, а равно использование/невозможность использования </w:t>
      </w:r>
      <w:r w:rsidR="00F91BFA" w:rsidRPr="00F91BFA">
        <w:rPr>
          <w:szCs w:val="20"/>
        </w:rPr>
        <w:t xml:space="preserve">Заказчиком </w:t>
      </w:r>
      <w:r w:rsidRPr="00F91BFA">
        <w:rPr>
          <w:szCs w:val="20"/>
        </w:rPr>
        <w:t>и/или третьими лицами любых средств и/или способов передачи/получения информации.</w:t>
      </w:r>
    </w:p>
    <w:p w:rsidR="00F91BFA" w:rsidRPr="00F91BFA" w:rsidRDefault="00F91BFA" w:rsidP="00F91BFA">
      <w:pPr>
        <w:pStyle w:val="a3"/>
        <w:widowControl w:val="0"/>
        <w:numPr>
          <w:ilvl w:val="1"/>
          <w:numId w:val="1"/>
        </w:numPr>
        <w:suppressAutoHyphens/>
        <w:autoSpaceDE w:val="0"/>
        <w:spacing w:before="80" w:after="0"/>
        <w:rPr>
          <w:rFonts w:cs="Arial"/>
        </w:rPr>
      </w:pPr>
      <w:r w:rsidRPr="00F91BFA">
        <w:rPr>
          <w:rFonts w:cs="Arial"/>
        </w:rPr>
        <w:t>Исполнитель не отвечает за возможную потерю или порчу данных, которая может произойти из-за нарушения Заказчиком пункта 5.3 данного Договора.</w:t>
      </w:r>
    </w:p>
    <w:p w:rsidR="00F91BFA" w:rsidRPr="00F91BFA" w:rsidRDefault="00F91BFA" w:rsidP="00F91BFA">
      <w:pPr>
        <w:pStyle w:val="ad"/>
        <w:widowControl w:val="0"/>
        <w:numPr>
          <w:ilvl w:val="1"/>
          <w:numId w:val="1"/>
        </w:numPr>
        <w:suppressAutoHyphens/>
        <w:autoSpaceDE w:val="0"/>
        <w:spacing w:before="80" w:after="0"/>
        <w:rPr>
          <w:rFonts w:cs="Arial"/>
          <w:sz w:val="22"/>
        </w:rPr>
      </w:pPr>
      <w:r w:rsidRPr="00F91BFA">
        <w:rPr>
          <w:rFonts w:cs="Arial"/>
          <w:sz w:val="22"/>
        </w:rPr>
        <w:t>Заказчик понимает и принимает, что Исполнитель не несет никакой ответственности за всю информацию, размещенную</w:t>
      </w:r>
      <w:r w:rsidR="007A08DB">
        <w:rPr>
          <w:rFonts w:cs="Arial"/>
          <w:sz w:val="22"/>
        </w:rPr>
        <w:t xml:space="preserve"> Заказчиком</w:t>
      </w:r>
      <w:r w:rsidRPr="00F91BFA">
        <w:rPr>
          <w:rFonts w:cs="Arial"/>
          <w:sz w:val="22"/>
        </w:rPr>
        <w:t xml:space="preserve"> </w:t>
      </w:r>
      <w:r w:rsidR="007A08DB" w:rsidRPr="00E4196C">
        <w:t xml:space="preserve">на сервисе </w:t>
      </w:r>
      <w:r w:rsidR="007A08DB" w:rsidRPr="00670B90">
        <w:t>Mr.Doc</w:t>
      </w:r>
      <w:r w:rsidRPr="00F91BFA">
        <w:rPr>
          <w:rFonts w:cs="Arial"/>
          <w:sz w:val="22"/>
        </w:rPr>
        <w:t xml:space="preserve">. Заказчик полностью отвечает за всю информацию, которую Заказчик загружает, посылает, передает или каким-либо другим способом делает доступной с помощью сервиса </w:t>
      </w:r>
      <w:proofErr w:type="spellStart"/>
      <w:r>
        <w:rPr>
          <w:rFonts w:cs="Arial"/>
          <w:sz w:val="22"/>
          <w:lang w:val="en-US"/>
        </w:rPr>
        <w:t>Mr</w:t>
      </w:r>
      <w:proofErr w:type="spellEnd"/>
      <w:r w:rsidRPr="00F91BFA">
        <w:rPr>
          <w:rFonts w:cs="Arial"/>
          <w:sz w:val="22"/>
        </w:rPr>
        <w:t>.</w:t>
      </w:r>
      <w:r>
        <w:rPr>
          <w:rFonts w:cs="Arial"/>
          <w:sz w:val="22"/>
          <w:lang w:val="en-US"/>
        </w:rPr>
        <w:t>Doc</w:t>
      </w:r>
      <w:r w:rsidR="004839D3">
        <w:rPr>
          <w:rFonts w:cs="Arial"/>
          <w:sz w:val="22"/>
        </w:rPr>
        <w:t>.</w:t>
      </w:r>
    </w:p>
    <w:p w:rsidR="00F91BFA" w:rsidRPr="00F91BFA" w:rsidRDefault="00F91BFA" w:rsidP="00F91BFA">
      <w:pPr>
        <w:widowControl w:val="0"/>
        <w:numPr>
          <w:ilvl w:val="1"/>
          <w:numId w:val="1"/>
        </w:numPr>
        <w:suppressAutoHyphens/>
        <w:autoSpaceDE w:val="0"/>
        <w:spacing w:before="80" w:after="0" w:line="240" w:lineRule="auto"/>
        <w:rPr>
          <w:rFonts w:cs="Arial"/>
        </w:rPr>
      </w:pPr>
      <w:r>
        <w:rPr>
          <w:szCs w:val="20"/>
        </w:rPr>
        <w:t>В случае если у Заказчика возникнут обоснованные претензии к качеству или полноте предоставляемых Услуг «</w:t>
      </w:r>
      <w:r w:rsidRPr="00670B90">
        <w:t>Mr.Doc</w:t>
      </w:r>
      <w:r>
        <w:rPr>
          <w:szCs w:val="20"/>
        </w:rPr>
        <w:t>», то Заказчик будет вправе потребовать возмещение понесенных (документально подтвержденных) убытков</w:t>
      </w:r>
      <w:r w:rsidR="004839D3">
        <w:rPr>
          <w:szCs w:val="20"/>
        </w:rPr>
        <w:t xml:space="preserve">, кроме убытков, описанных в пункте 13.2 данной Оферты, </w:t>
      </w:r>
      <w:r>
        <w:rPr>
          <w:szCs w:val="20"/>
        </w:rPr>
        <w:t xml:space="preserve">и/или досрочного расторжения настоящего Договора путем составления Уведомления. Исполнитель обязуется в десятидневный срок со дня получения Уведомления ответить на него официальным письмом. В случае признания претензий Заказчика </w:t>
      </w:r>
      <w:proofErr w:type="gramStart"/>
      <w:r>
        <w:rPr>
          <w:szCs w:val="20"/>
        </w:rPr>
        <w:t>обоснованными</w:t>
      </w:r>
      <w:proofErr w:type="gramEnd"/>
      <w:r>
        <w:rPr>
          <w:szCs w:val="20"/>
        </w:rPr>
        <w:t>, Исполнитель обязан, по требованию Заказчика, возместить причиненные Заказчику убытки в пределах стоимости Услуг «</w:t>
      </w:r>
      <w:r w:rsidRPr="00670B90">
        <w:t>Mr.Doc</w:t>
      </w:r>
      <w:r>
        <w:rPr>
          <w:szCs w:val="20"/>
        </w:rPr>
        <w:t xml:space="preserve">», оказанных Заказчику в течение периода, указанного в претензии, но не более одного </w:t>
      </w:r>
      <w:r w:rsidR="004839D3">
        <w:rPr>
          <w:szCs w:val="20"/>
        </w:rPr>
        <w:t xml:space="preserve">календарного </w:t>
      </w:r>
      <w:r>
        <w:rPr>
          <w:szCs w:val="20"/>
        </w:rPr>
        <w:t>месяца, и/или расторгнуть настоящий Договор.</w:t>
      </w:r>
    </w:p>
    <w:p w:rsidR="00F91BFA" w:rsidRPr="00F91BFA" w:rsidRDefault="00F91BFA" w:rsidP="00F91BFA">
      <w:pPr>
        <w:widowControl w:val="0"/>
        <w:numPr>
          <w:ilvl w:val="1"/>
          <w:numId w:val="1"/>
        </w:numPr>
        <w:suppressAutoHyphens/>
        <w:autoSpaceDE w:val="0"/>
        <w:spacing w:before="80" w:after="0" w:line="240" w:lineRule="auto"/>
        <w:rPr>
          <w:rFonts w:cs="Arial"/>
        </w:rPr>
      </w:pPr>
      <w:r w:rsidRPr="00F91BFA">
        <w:rPr>
          <w:rFonts w:cs="Arial"/>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возникли после заключения Договора, либо если неисполнение обязатель</w:t>
      </w:r>
      <w:proofErr w:type="gramStart"/>
      <w:r w:rsidRPr="00F91BFA">
        <w:rPr>
          <w:rFonts w:cs="Arial"/>
        </w:rPr>
        <w:t>ств Ст</w:t>
      </w:r>
      <w:proofErr w:type="gramEnd"/>
      <w:r w:rsidRPr="00F91BFA">
        <w:rPr>
          <w:rFonts w:cs="Arial"/>
        </w:rPr>
        <w:t xml:space="preserve">оронами по Договору явилось следствием событий чрезвычайного характера, которые Стороны не могли ни предвидеть, ни предотвратить разумными мерами. </w:t>
      </w:r>
      <w:proofErr w:type="gramStart"/>
      <w:r w:rsidRPr="00F91BFA">
        <w:rPr>
          <w:rFonts w:cs="Arial"/>
        </w:rPr>
        <w:t>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в том числе: война, восстание, забастовка, землетрясение, наводнение, иные стихийные бедствия, пожар, сбои энергоснабжения, произошедшие не по вине Сторон, действия и акты органов власти, принятые после заключения Договора и делающие невозможным исполнение обязательств, установленных Договором, и другие непредвиденные обстоятельства</w:t>
      </w:r>
      <w:proofErr w:type="gramEnd"/>
      <w:r w:rsidRPr="00F91BFA">
        <w:rPr>
          <w:rFonts w:cs="Arial"/>
        </w:rPr>
        <w:t xml:space="preserve"> и неподконтрольные Сторонам события и явления, но, не ограничиваясь </w:t>
      </w:r>
      <w:proofErr w:type="gramStart"/>
      <w:r w:rsidRPr="00F91BFA">
        <w:rPr>
          <w:rFonts w:cs="Arial"/>
        </w:rPr>
        <w:t>указанными</w:t>
      </w:r>
      <w:proofErr w:type="gramEnd"/>
      <w:r w:rsidRPr="00F91BFA">
        <w:rPr>
          <w:rFonts w:cs="Arial"/>
        </w:rPr>
        <w:t>.</w:t>
      </w:r>
    </w:p>
    <w:p w:rsidR="004107D4" w:rsidRPr="00F91BFA" w:rsidRDefault="00F91BFA" w:rsidP="004107D4">
      <w:pPr>
        <w:pStyle w:val="a4"/>
        <w:numPr>
          <w:ilvl w:val="0"/>
          <w:numId w:val="1"/>
        </w:numPr>
        <w:rPr>
          <w:rFonts w:asciiTheme="minorHAnsi" w:hAnsiTheme="minorHAnsi"/>
        </w:rPr>
      </w:pPr>
      <w:r>
        <w:rPr>
          <w:rFonts w:asciiTheme="minorHAnsi" w:hAnsiTheme="minorHAnsi"/>
        </w:rPr>
        <w:t>Конфиденциальная информация</w:t>
      </w:r>
    </w:p>
    <w:p w:rsidR="00F548A4" w:rsidRPr="00F548A4" w:rsidRDefault="00F548A4" w:rsidP="00F548A4">
      <w:pPr>
        <w:widowControl w:val="0"/>
        <w:numPr>
          <w:ilvl w:val="1"/>
          <w:numId w:val="1"/>
        </w:numPr>
        <w:suppressAutoHyphens/>
        <w:autoSpaceDE w:val="0"/>
        <w:spacing w:before="80" w:after="0" w:line="240" w:lineRule="auto"/>
        <w:rPr>
          <w:rFonts w:cs="Arial"/>
          <w:bCs/>
        </w:rPr>
      </w:pPr>
      <w:r w:rsidRPr="00F548A4">
        <w:rPr>
          <w:rFonts w:cs="Arial"/>
          <w:bCs/>
        </w:rPr>
        <w:t>Условия настоящего Договора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F548A4" w:rsidRPr="00F548A4" w:rsidRDefault="00F548A4" w:rsidP="00F548A4">
      <w:pPr>
        <w:widowControl w:val="0"/>
        <w:numPr>
          <w:ilvl w:val="1"/>
          <w:numId w:val="1"/>
        </w:numPr>
        <w:suppressAutoHyphens/>
        <w:autoSpaceDE w:val="0"/>
        <w:spacing w:before="80" w:after="0" w:line="240" w:lineRule="auto"/>
        <w:rPr>
          <w:rFonts w:cs="Arial"/>
        </w:rPr>
      </w:pPr>
      <w:r w:rsidRPr="00F548A4">
        <w:rPr>
          <w:rFonts w:cs="Arial"/>
        </w:rPr>
        <w:t>Стороны обязуются без обоюдного согласия, не передавать третьим лицам, либо использовать иным способом, не предусмотренным условиями Договора, организационно-технологическую, коммерческую, финансовую и иную информацию, составляющую коммерческую тайну для любой из Сторон (далее - «Конфиденциальная информация») при условии, что:</w:t>
      </w:r>
    </w:p>
    <w:p w:rsidR="00F548A4" w:rsidRPr="00F548A4" w:rsidRDefault="00F548A4" w:rsidP="00F548A4">
      <w:pPr>
        <w:spacing w:before="80"/>
        <w:ind w:left="567"/>
        <w:rPr>
          <w:rFonts w:cs="Arial"/>
        </w:rPr>
      </w:pPr>
      <w:r w:rsidRPr="00F548A4">
        <w:rPr>
          <w:rFonts w:cs="Arial"/>
        </w:rPr>
        <w:t>- сторона специально предупреждена, что передаваемая информация является «Конфиденциальной информацией»,</w:t>
      </w:r>
    </w:p>
    <w:p w:rsidR="00F548A4" w:rsidRPr="00F548A4" w:rsidRDefault="00F548A4" w:rsidP="00F548A4">
      <w:pPr>
        <w:spacing w:before="80"/>
        <w:ind w:left="567"/>
        <w:rPr>
          <w:rFonts w:cs="Arial"/>
        </w:rPr>
      </w:pPr>
      <w:r w:rsidRPr="00F548A4">
        <w:rPr>
          <w:rFonts w:cs="Arial"/>
        </w:rPr>
        <w:t>- такая информация имеет действительную или потенциальную коммерческую ценность в силу ее неизвестности третьим лицам;</w:t>
      </w:r>
    </w:p>
    <w:p w:rsidR="00F548A4" w:rsidRPr="00F548A4" w:rsidRDefault="00F548A4" w:rsidP="00F548A4">
      <w:pPr>
        <w:spacing w:before="80"/>
        <w:ind w:left="567"/>
        <w:rPr>
          <w:rFonts w:cs="Arial"/>
        </w:rPr>
      </w:pPr>
      <w:r w:rsidRPr="00F548A4">
        <w:rPr>
          <w:rFonts w:cs="Arial"/>
        </w:rPr>
        <w:t>- к такой информации нет свободного доступа на законном основании;</w:t>
      </w:r>
    </w:p>
    <w:p w:rsidR="00F548A4" w:rsidRPr="00F548A4" w:rsidRDefault="00F548A4" w:rsidP="00F548A4">
      <w:pPr>
        <w:spacing w:before="80"/>
        <w:ind w:left="567"/>
        <w:rPr>
          <w:rFonts w:cs="Arial"/>
        </w:rPr>
      </w:pPr>
      <w:r w:rsidRPr="00F548A4">
        <w:rPr>
          <w:rFonts w:cs="Arial"/>
        </w:rPr>
        <w:lastRenderedPageBreak/>
        <w:t>- обладатель такой информации принимает надлежащие меры к обеспечению ее конфиденциальности.</w:t>
      </w:r>
    </w:p>
    <w:p w:rsidR="00F548A4" w:rsidRPr="00F548A4" w:rsidRDefault="00F548A4" w:rsidP="00F548A4">
      <w:pPr>
        <w:pStyle w:val="ad"/>
        <w:widowControl w:val="0"/>
        <w:numPr>
          <w:ilvl w:val="1"/>
          <w:numId w:val="1"/>
        </w:numPr>
        <w:suppressAutoHyphens/>
        <w:autoSpaceDE w:val="0"/>
        <w:spacing w:before="80" w:after="0"/>
        <w:rPr>
          <w:rFonts w:cs="Arial"/>
          <w:sz w:val="22"/>
        </w:rPr>
      </w:pPr>
      <w:r w:rsidRPr="00F548A4">
        <w:rPr>
          <w:rFonts w:cs="Arial"/>
          <w:sz w:val="22"/>
        </w:rPr>
        <w:t xml:space="preserve">Заказчик признает и соглашается с тем, что сервис </w:t>
      </w:r>
      <w:proofErr w:type="spellStart"/>
      <w:r>
        <w:rPr>
          <w:rFonts w:cs="Arial"/>
          <w:sz w:val="22"/>
          <w:lang w:val="en-US"/>
        </w:rPr>
        <w:t>Mr</w:t>
      </w:r>
      <w:proofErr w:type="spellEnd"/>
      <w:r w:rsidRPr="00F91BFA">
        <w:rPr>
          <w:rFonts w:cs="Arial"/>
          <w:sz w:val="22"/>
        </w:rPr>
        <w:t>.</w:t>
      </w:r>
      <w:r>
        <w:rPr>
          <w:rFonts w:cs="Arial"/>
          <w:sz w:val="22"/>
          <w:lang w:val="en-US"/>
        </w:rPr>
        <w:t>Doc</w:t>
      </w:r>
      <w:r w:rsidRPr="00F548A4">
        <w:rPr>
          <w:rFonts w:cs="Arial"/>
          <w:sz w:val="22"/>
        </w:rPr>
        <w:t xml:space="preserve"> и все необход</w:t>
      </w:r>
      <w:r>
        <w:rPr>
          <w:rFonts w:cs="Arial"/>
          <w:sz w:val="22"/>
        </w:rPr>
        <w:t>имые программы, связанные с ним</w:t>
      </w:r>
      <w:r w:rsidRPr="00F548A4">
        <w:rPr>
          <w:rFonts w:cs="Arial"/>
          <w:sz w:val="22"/>
        </w:rPr>
        <w:t xml:space="preserve">, содержат конфиденциальную информацию, которая </w:t>
      </w:r>
      <w:r w:rsidR="004839D3" w:rsidRPr="007B0F60">
        <w:t>защищена з</w:t>
      </w:r>
      <w:r w:rsidR="004839D3" w:rsidRPr="007B0F60">
        <w:rPr>
          <w:rFonts w:cs="Arial"/>
          <w:color w:val="222222"/>
          <w:shd w:val="clear" w:color="auto" w:fill="FFFFFF"/>
        </w:rPr>
        <w:t>аконодательством об авторских правах, интеллектуальной собственности и соответствующими международными нормами</w:t>
      </w:r>
      <w:r w:rsidRPr="00F548A4">
        <w:rPr>
          <w:rFonts w:cs="Arial"/>
          <w:sz w:val="22"/>
        </w:rPr>
        <w:t>. Ни сам Заказчик, ни иные лица при содействии со стороны Заказчика не будут копировать или изменять программное обеспечение; создавать программы, производные от программного обеспечения; проникать в программное обеспечение с целью получения кодов программ; осуществлять продажу, сдачу в аренду, передачу третьим лицам каких-либо прав относительно программного обеспечения и сервисов, предоставленных Заказчику, а также модифицировать сервисы, в том числе с целью получения несанкционированного доступа к ним.</w:t>
      </w:r>
    </w:p>
    <w:p w:rsidR="00F548A4" w:rsidRPr="00F548A4" w:rsidRDefault="00F548A4" w:rsidP="00F548A4">
      <w:pPr>
        <w:widowControl w:val="0"/>
        <w:numPr>
          <w:ilvl w:val="1"/>
          <w:numId w:val="1"/>
        </w:numPr>
        <w:suppressAutoHyphens/>
        <w:autoSpaceDE w:val="0"/>
        <w:spacing w:before="80" w:after="0" w:line="240" w:lineRule="auto"/>
        <w:rPr>
          <w:rFonts w:cs="Arial"/>
        </w:rPr>
      </w:pPr>
      <w:r w:rsidRPr="00F548A4">
        <w:rPr>
          <w:rFonts w:cs="Arial"/>
        </w:rPr>
        <w:t>Срок охраны конфиденциальной информации ограничивается Сторонами сроком не менее 2 (двух) лет с момента окончания действия Договора.</w:t>
      </w:r>
    </w:p>
    <w:p w:rsidR="00F548A4" w:rsidRDefault="00F548A4" w:rsidP="00F548A4">
      <w:pPr>
        <w:pStyle w:val="a4"/>
        <w:numPr>
          <w:ilvl w:val="0"/>
          <w:numId w:val="1"/>
        </w:numPr>
      </w:pPr>
      <w:r>
        <w:t>Прочие условия</w:t>
      </w:r>
    </w:p>
    <w:p w:rsidR="00F548A4" w:rsidRDefault="00F548A4" w:rsidP="00F548A4">
      <w:pPr>
        <w:pStyle w:val="a3"/>
        <w:numPr>
          <w:ilvl w:val="1"/>
          <w:numId w:val="1"/>
        </w:numPr>
      </w:pPr>
      <w:r>
        <w:t>Договор, его заключение и исполнение регулируется действующим законодательством Российской Федерации. Все вопросы, не урегулированные Договором или урегулированные не полностью, регулируются в соответствии с материальным правом Российской Федерации. Если споры между Заказчиком и Исполнителем в отношении Договора не разрешены путем переговоров Сторон, они подлежат рассмотрению в порядке, предусмотренном действующим законодательством в Арбитражном</w:t>
      </w:r>
      <w:r w:rsidRPr="00281808">
        <w:t xml:space="preserve"> суд</w:t>
      </w:r>
      <w:r>
        <w:t>е</w:t>
      </w:r>
      <w:r w:rsidRPr="00281808">
        <w:t xml:space="preserve"> Владимирской области</w:t>
      </w:r>
      <w:r>
        <w:t>.</w:t>
      </w:r>
    </w:p>
    <w:p w:rsidR="00F548A4" w:rsidRDefault="00F548A4" w:rsidP="00F548A4">
      <w:pPr>
        <w:pStyle w:val="a3"/>
        <w:numPr>
          <w:ilvl w:val="1"/>
          <w:numId w:val="1"/>
        </w:numPr>
      </w:pPr>
      <w:r w:rsidRPr="00F548A4">
        <w:t>Стороны допускают использование и признают действительным факсимильное воспроизведение печатей и подписей уполномоченных на заключение Договора лиц при заключении Договора, а также при оформлении иных необходимых документов, являющихся обязательными и необходимыми для выполнения условий Договора. При этом факсимильные печать и подпись уполномоченного лица будут иметь такую же силу, как и подлинные печать и подпись уполномоченного лица</w:t>
      </w:r>
    </w:p>
    <w:p w:rsidR="00F548A4" w:rsidRDefault="00F548A4" w:rsidP="00F548A4">
      <w:pPr>
        <w:pStyle w:val="a3"/>
        <w:numPr>
          <w:ilvl w:val="1"/>
          <w:numId w:val="1"/>
        </w:numPr>
      </w:pPr>
      <w:proofErr w:type="gramStart"/>
      <w:r>
        <w:t>Любые уведомления по Договору могут направляться одной Стороной другой Стороне: 1) по электронной почте: а) на адрес электронной почты Пользователя, указанный им при регистрации, с адреса электронной почты Исполнителя, указанного в статье 15 Оферты в случае, если получателем является Пользователь, и б) на адрес электронной почты Исполнителя, указанный в статье 15 Оферты, с адреса электронной почты Пользователя, указанного им при</w:t>
      </w:r>
      <w:proofErr w:type="gramEnd"/>
      <w:r>
        <w:t xml:space="preserve"> регистрации, если получателем является Исполнитель; 2) почтой с уведомлением о вручении или курьерской службой с подтверждением доставки.</w:t>
      </w:r>
    </w:p>
    <w:p w:rsidR="00F67C03" w:rsidRDefault="00F548A4" w:rsidP="00F548A4">
      <w:pPr>
        <w:pStyle w:val="a3"/>
        <w:numPr>
          <w:ilvl w:val="1"/>
          <w:numId w:val="1"/>
        </w:numPr>
      </w:pPr>
      <w:r w:rsidRPr="00F548A4">
        <w:t>Настоящий Договор составлен в двух экземплярах, имеющих равную юридическую силу, из которых один находится у Заказчика, второй – у Исполнителя.</w:t>
      </w:r>
    </w:p>
    <w:p w:rsidR="00F67C03" w:rsidRDefault="00F67C03" w:rsidP="00F67C03">
      <w:r>
        <w:br w:type="page"/>
      </w:r>
    </w:p>
    <w:p w:rsidR="00F548A4" w:rsidRDefault="00F548A4" w:rsidP="00F548A4">
      <w:pPr>
        <w:pStyle w:val="a4"/>
        <w:numPr>
          <w:ilvl w:val="0"/>
          <w:numId w:val="1"/>
        </w:numPr>
      </w:pPr>
      <w:r>
        <w:lastRenderedPageBreak/>
        <w:t>Юридические адреса, реквизиты и подписи сторон</w:t>
      </w:r>
    </w:p>
    <w:tbl>
      <w:tblPr>
        <w:tblStyle w:val="ae"/>
        <w:tblW w:w="0" w:type="auto"/>
        <w:tblLook w:val="04A0" w:firstRow="1" w:lastRow="0" w:firstColumn="1" w:lastColumn="0" w:noHBand="0" w:noVBand="1"/>
      </w:tblPr>
      <w:tblGrid>
        <w:gridCol w:w="1242"/>
        <w:gridCol w:w="3543"/>
        <w:gridCol w:w="1277"/>
        <w:gridCol w:w="3509"/>
      </w:tblGrid>
      <w:tr w:rsidR="00DC5C64" w:rsidTr="00CE7FBC">
        <w:tc>
          <w:tcPr>
            <w:tcW w:w="4785" w:type="dxa"/>
            <w:gridSpan w:val="2"/>
          </w:tcPr>
          <w:p w:rsidR="00DC5C64" w:rsidRPr="00DC5C64" w:rsidRDefault="00DC5C64" w:rsidP="00DC5C64">
            <w:pPr>
              <w:jc w:val="center"/>
              <w:rPr>
                <w:b/>
              </w:rPr>
            </w:pPr>
            <w:r w:rsidRPr="00DC5C64">
              <w:rPr>
                <w:b/>
              </w:rPr>
              <w:t>Исполнитель</w:t>
            </w:r>
          </w:p>
          <w:p w:rsidR="00DC5C64" w:rsidRDefault="00DC5C64" w:rsidP="00DC5C64">
            <w:pPr>
              <w:jc w:val="center"/>
            </w:pPr>
            <w:r>
              <w:t>ООО «</w:t>
            </w:r>
            <w:proofErr w:type="spellStart"/>
            <w:r>
              <w:t>КлаудТим</w:t>
            </w:r>
            <w:proofErr w:type="spellEnd"/>
            <w:r>
              <w:t>»</w:t>
            </w:r>
          </w:p>
        </w:tc>
        <w:tc>
          <w:tcPr>
            <w:tcW w:w="4786" w:type="dxa"/>
            <w:gridSpan w:val="2"/>
          </w:tcPr>
          <w:p w:rsidR="00DC5C64" w:rsidRPr="00DC5C64" w:rsidRDefault="00DC5C64" w:rsidP="00DC5C64">
            <w:pPr>
              <w:jc w:val="center"/>
              <w:rPr>
                <w:b/>
              </w:rPr>
            </w:pPr>
            <w:r w:rsidRPr="00DC5C64">
              <w:rPr>
                <w:b/>
              </w:rPr>
              <w:t>Заказчик</w:t>
            </w:r>
          </w:p>
          <w:p w:rsidR="00DC5C64" w:rsidRDefault="00DC5C64" w:rsidP="00DC5C64">
            <w:pPr>
              <w:jc w:val="center"/>
            </w:pPr>
            <w:r>
              <w:t>___________________________</w:t>
            </w:r>
          </w:p>
        </w:tc>
      </w:tr>
      <w:tr w:rsidR="00DC5C64" w:rsidTr="00DC5C64">
        <w:tc>
          <w:tcPr>
            <w:tcW w:w="1242" w:type="dxa"/>
          </w:tcPr>
          <w:p w:rsidR="00DC5C64" w:rsidRDefault="00DC5C64" w:rsidP="00DC5C64">
            <w:r>
              <w:t>ИНН</w:t>
            </w:r>
          </w:p>
        </w:tc>
        <w:tc>
          <w:tcPr>
            <w:tcW w:w="3543" w:type="dxa"/>
          </w:tcPr>
          <w:p w:rsidR="00DC5C64" w:rsidRDefault="0052092E" w:rsidP="00DC5C64">
            <w:r w:rsidRPr="00531240">
              <w:rPr>
                <w:rFonts w:cs="Arial"/>
                <w:color w:val="000000"/>
              </w:rPr>
              <w:t>3305718360</w:t>
            </w:r>
          </w:p>
        </w:tc>
        <w:tc>
          <w:tcPr>
            <w:tcW w:w="1277" w:type="dxa"/>
          </w:tcPr>
          <w:p w:rsidR="00DC5C64" w:rsidRDefault="00DC5C64" w:rsidP="00F74042">
            <w:r>
              <w:t>ИНН</w:t>
            </w:r>
          </w:p>
        </w:tc>
        <w:tc>
          <w:tcPr>
            <w:tcW w:w="3509" w:type="dxa"/>
          </w:tcPr>
          <w:p w:rsidR="00DC5C64" w:rsidRDefault="00DC5C64" w:rsidP="00DC5C64"/>
        </w:tc>
      </w:tr>
      <w:tr w:rsidR="00DC5C64" w:rsidTr="00DC5C64">
        <w:tc>
          <w:tcPr>
            <w:tcW w:w="1242" w:type="dxa"/>
          </w:tcPr>
          <w:p w:rsidR="00DC5C64" w:rsidRDefault="00DC5C64" w:rsidP="00DC5C64">
            <w:r>
              <w:t>КПП</w:t>
            </w:r>
          </w:p>
        </w:tc>
        <w:tc>
          <w:tcPr>
            <w:tcW w:w="3543" w:type="dxa"/>
          </w:tcPr>
          <w:p w:rsidR="00DC5C64" w:rsidRDefault="0052092E" w:rsidP="00DC5C64">
            <w:r w:rsidRPr="00531240">
              <w:rPr>
                <w:rFonts w:cs="Arial"/>
                <w:color w:val="000000"/>
              </w:rPr>
              <w:t>330501001</w:t>
            </w:r>
          </w:p>
        </w:tc>
        <w:tc>
          <w:tcPr>
            <w:tcW w:w="1277" w:type="dxa"/>
          </w:tcPr>
          <w:p w:rsidR="00DC5C64" w:rsidRDefault="00DC5C64" w:rsidP="00F74042">
            <w:r>
              <w:t>КПП</w:t>
            </w:r>
          </w:p>
        </w:tc>
        <w:tc>
          <w:tcPr>
            <w:tcW w:w="3509" w:type="dxa"/>
          </w:tcPr>
          <w:p w:rsidR="00DC5C64" w:rsidRDefault="00DC5C64" w:rsidP="00DC5C64"/>
        </w:tc>
      </w:tr>
      <w:tr w:rsidR="00DC5C64" w:rsidTr="00DC5C64">
        <w:tc>
          <w:tcPr>
            <w:tcW w:w="1242" w:type="dxa"/>
          </w:tcPr>
          <w:p w:rsidR="00DC5C64" w:rsidRDefault="00DC5C64" w:rsidP="00DC5C64">
            <w:r>
              <w:t>ОГРН</w:t>
            </w:r>
          </w:p>
        </w:tc>
        <w:tc>
          <w:tcPr>
            <w:tcW w:w="3543" w:type="dxa"/>
          </w:tcPr>
          <w:p w:rsidR="00DC5C64" w:rsidRDefault="0052092E" w:rsidP="00DC5C64">
            <w:r w:rsidRPr="00531240">
              <w:rPr>
                <w:rFonts w:cs="Arial"/>
                <w:color w:val="000000"/>
              </w:rPr>
              <w:t>1133332001989</w:t>
            </w:r>
          </w:p>
        </w:tc>
        <w:tc>
          <w:tcPr>
            <w:tcW w:w="1277" w:type="dxa"/>
          </w:tcPr>
          <w:p w:rsidR="00DC5C64" w:rsidRDefault="00DC5C64" w:rsidP="00F74042">
            <w:r>
              <w:t>ОГРН</w:t>
            </w:r>
          </w:p>
        </w:tc>
        <w:tc>
          <w:tcPr>
            <w:tcW w:w="3509" w:type="dxa"/>
          </w:tcPr>
          <w:p w:rsidR="00DC5C64" w:rsidRDefault="00DC5C64" w:rsidP="00DC5C64"/>
        </w:tc>
      </w:tr>
      <w:tr w:rsidR="00DC5C64" w:rsidTr="00DC5C64">
        <w:tc>
          <w:tcPr>
            <w:tcW w:w="1242" w:type="dxa"/>
          </w:tcPr>
          <w:p w:rsidR="00DC5C64" w:rsidRDefault="00DC5C64" w:rsidP="00DC5C64">
            <w:r>
              <w:t>Юр. адрес</w:t>
            </w:r>
          </w:p>
        </w:tc>
        <w:tc>
          <w:tcPr>
            <w:tcW w:w="3543" w:type="dxa"/>
          </w:tcPr>
          <w:p w:rsidR="00DC5C64" w:rsidRDefault="0052092E" w:rsidP="00DC5C64">
            <w:r w:rsidRPr="00531240">
              <w:rPr>
                <w:rFonts w:cs="Arial"/>
                <w:color w:val="000000"/>
              </w:rPr>
              <w:t>601903, Владимирская обл., г. Ковров, ул. Фрунзе, 84</w:t>
            </w:r>
          </w:p>
        </w:tc>
        <w:tc>
          <w:tcPr>
            <w:tcW w:w="1277" w:type="dxa"/>
          </w:tcPr>
          <w:p w:rsidR="00DC5C64" w:rsidRDefault="00DC5C64" w:rsidP="00F74042">
            <w:r>
              <w:t>Юр. адрес</w:t>
            </w:r>
          </w:p>
        </w:tc>
        <w:tc>
          <w:tcPr>
            <w:tcW w:w="3509" w:type="dxa"/>
          </w:tcPr>
          <w:p w:rsidR="00DC5C64" w:rsidRDefault="00DC5C64" w:rsidP="00DC5C64"/>
        </w:tc>
      </w:tr>
      <w:tr w:rsidR="00DC5C64" w:rsidTr="00DC5C64">
        <w:tc>
          <w:tcPr>
            <w:tcW w:w="1242" w:type="dxa"/>
          </w:tcPr>
          <w:p w:rsidR="00DC5C64" w:rsidRDefault="00DC5C64" w:rsidP="00DC5C64">
            <w:proofErr w:type="gramStart"/>
            <w:r>
              <w:t>Р</w:t>
            </w:r>
            <w:proofErr w:type="gramEnd"/>
            <w:r>
              <w:t>/с</w:t>
            </w:r>
          </w:p>
        </w:tc>
        <w:tc>
          <w:tcPr>
            <w:tcW w:w="3543" w:type="dxa"/>
          </w:tcPr>
          <w:p w:rsidR="00DC5C64" w:rsidRDefault="0052092E" w:rsidP="00DC5C64">
            <w:r w:rsidRPr="00531240">
              <w:t>40702810702000005063</w:t>
            </w:r>
          </w:p>
        </w:tc>
        <w:tc>
          <w:tcPr>
            <w:tcW w:w="1277" w:type="dxa"/>
          </w:tcPr>
          <w:p w:rsidR="00DC5C64" w:rsidRDefault="00DC5C64" w:rsidP="00F74042">
            <w:proofErr w:type="gramStart"/>
            <w:r>
              <w:t>Р</w:t>
            </w:r>
            <w:proofErr w:type="gramEnd"/>
            <w:r>
              <w:t>/с</w:t>
            </w:r>
          </w:p>
        </w:tc>
        <w:tc>
          <w:tcPr>
            <w:tcW w:w="3509" w:type="dxa"/>
          </w:tcPr>
          <w:p w:rsidR="00DC5C64" w:rsidRDefault="00DC5C64" w:rsidP="00DC5C64"/>
        </w:tc>
      </w:tr>
      <w:tr w:rsidR="00DC5C64" w:rsidTr="00DC5C64">
        <w:tc>
          <w:tcPr>
            <w:tcW w:w="1242" w:type="dxa"/>
          </w:tcPr>
          <w:p w:rsidR="00DC5C64" w:rsidRDefault="00DC5C64" w:rsidP="00DC5C64">
            <w:r>
              <w:t>Банк</w:t>
            </w:r>
          </w:p>
        </w:tc>
        <w:tc>
          <w:tcPr>
            <w:tcW w:w="3543" w:type="dxa"/>
          </w:tcPr>
          <w:p w:rsidR="00DC5C64" w:rsidRDefault="0052092E" w:rsidP="0052092E">
            <w:r w:rsidRPr="00531240">
              <w:t>Ярославск</w:t>
            </w:r>
            <w:r>
              <w:t xml:space="preserve">ий </w:t>
            </w:r>
            <w:r w:rsidRPr="00531240">
              <w:t>ф</w:t>
            </w:r>
            <w:r>
              <w:t>илиал</w:t>
            </w:r>
            <w:r w:rsidRPr="00531240">
              <w:t xml:space="preserve"> </w:t>
            </w:r>
            <w:r w:rsidRPr="00531240">
              <w:rPr>
                <w:rFonts w:cs="Arial"/>
                <w:color w:val="1F1F1F"/>
              </w:rPr>
              <w:t>ОАО "Промсвязьбанк"</w:t>
            </w:r>
          </w:p>
        </w:tc>
        <w:tc>
          <w:tcPr>
            <w:tcW w:w="1277" w:type="dxa"/>
          </w:tcPr>
          <w:p w:rsidR="00DC5C64" w:rsidRDefault="00DC5C64" w:rsidP="00F74042">
            <w:r>
              <w:t>Банк</w:t>
            </w:r>
          </w:p>
        </w:tc>
        <w:tc>
          <w:tcPr>
            <w:tcW w:w="3509" w:type="dxa"/>
          </w:tcPr>
          <w:p w:rsidR="00DC5C64" w:rsidRDefault="00DC5C64" w:rsidP="00DC5C64"/>
        </w:tc>
      </w:tr>
      <w:tr w:rsidR="00DC5C64" w:rsidTr="00DC5C64">
        <w:tc>
          <w:tcPr>
            <w:tcW w:w="1242" w:type="dxa"/>
          </w:tcPr>
          <w:p w:rsidR="00DC5C64" w:rsidRDefault="00DC5C64" w:rsidP="00DC5C64">
            <w:r>
              <w:t>К/с</w:t>
            </w:r>
          </w:p>
        </w:tc>
        <w:tc>
          <w:tcPr>
            <w:tcW w:w="3543" w:type="dxa"/>
          </w:tcPr>
          <w:p w:rsidR="00DC5C64" w:rsidRDefault="0052092E" w:rsidP="00DC5C64">
            <w:r w:rsidRPr="00531240">
              <w:t>30101810300000000760</w:t>
            </w:r>
          </w:p>
        </w:tc>
        <w:tc>
          <w:tcPr>
            <w:tcW w:w="1277" w:type="dxa"/>
          </w:tcPr>
          <w:p w:rsidR="00DC5C64" w:rsidRDefault="00DC5C64" w:rsidP="00F74042">
            <w:r>
              <w:t>К/с</w:t>
            </w:r>
          </w:p>
        </w:tc>
        <w:tc>
          <w:tcPr>
            <w:tcW w:w="3509" w:type="dxa"/>
          </w:tcPr>
          <w:p w:rsidR="00DC5C64" w:rsidRDefault="00DC5C64" w:rsidP="00DC5C64"/>
        </w:tc>
      </w:tr>
      <w:tr w:rsidR="00DC5C64" w:rsidTr="00DC5C64">
        <w:tc>
          <w:tcPr>
            <w:tcW w:w="1242" w:type="dxa"/>
          </w:tcPr>
          <w:p w:rsidR="00DC5C64" w:rsidRDefault="00DC5C64" w:rsidP="00DC5C64">
            <w:r>
              <w:t>БИК</w:t>
            </w:r>
          </w:p>
        </w:tc>
        <w:tc>
          <w:tcPr>
            <w:tcW w:w="3543" w:type="dxa"/>
          </w:tcPr>
          <w:p w:rsidR="00DC5C64" w:rsidRDefault="0052092E" w:rsidP="00DC5C64">
            <w:r w:rsidRPr="00531240">
              <w:t>047888760</w:t>
            </w:r>
          </w:p>
        </w:tc>
        <w:tc>
          <w:tcPr>
            <w:tcW w:w="1277" w:type="dxa"/>
          </w:tcPr>
          <w:p w:rsidR="00DC5C64" w:rsidRDefault="00DC5C64" w:rsidP="00F74042">
            <w:r>
              <w:t>БИК</w:t>
            </w:r>
          </w:p>
        </w:tc>
        <w:tc>
          <w:tcPr>
            <w:tcW w:w="3509" w:type="dxa"/>
          </w:tcPr>
          <w:p w:rsidR="00DC5C64" w:rsidRDefault="00DC5C64" w:rsidP="00DC5C64"/>
        </w:tc>
      </w:tr>
      <w:tr w:rsidR="00DC5C64" w:rsidTr="00DC5C64">
        <w:tc>
          <w:tcPr>
            <w:tcW w:w="1242" w:type="dxa"/>
          </w:tcPr>
          <w:p w:rsidR="00DC5C64" w:rsidRDefault="00DC5C64" w:rsidP="00DC5C64">
            <w:r>
              <w:t>Тел.</w:t>
            </w:r>
          </w:p>
        </w:tc>
        <w:tc>
          <w:tcPr>
            <w:tcW w:w="3543" w:type="dxa"/>
          </w:tcPr>
          <w:p w:rsidR="00DC5C64" w:rsidRDefault="0052092E" w:rsidP="00DC5C64">
            <w:r w:rsidRPr="00531240">
              <w:rPr>
                <w:rFonts w:cs="Arial"/>
                <w:color w:val="000000"/>
              </w:rPr>
              <w:t>+7(499)4033008</w:t>
            </w:r>
          </w:p>
        </w:tc>
        <w:tc>
          <w:tcPr>
            <w:tcW w:w="1277" w:type="dxa"/>
          </w:tcPr>
          <w:p w:rsidR="00DC5C64" w:rsidRDefault="00DC5C64" w:rsidP="00F74042">
            <w:r>
              <w:t>Тел.</w:t>
            </w:r>
          </w:p>
        </w:tc>
        <w:tc>
          <w:tcPr>
            <w:tcW w:w="3509" w:type="dxa"/>
          </w:tcPr>
          <w:p w:rsidR="00DC5C64" w:rsidRDefault="00DC5C64" w:rsidP="00DC5C64"/>
        </w:tc>
      </w:tr>
      <w:tr w:rsidR="00DC5C64" w:rsidTr="00DC5C64">
        <w:tc>
          <w:tcPr>
            <w:tcW w:w="1242" w:type="dxa"/>
          </w:tcPr>
          <w:p w:rsidR="00DC5C64" w:rsidRPr="00DC5C64" w:rsidRDefault="00DC5C64" w:rsidP="00DC5C64">
            <w:pPr>
              <w:rPr>
                <w:lang w:val="en-US"/>
              </w:rPr>
            </w:pPr>
            <w:r>
              <w:rPr>
                <w:lang w:val="en-US"/>
              </w:rPr>
              <w:t>E-mail</w:t>
            </w:r>
          </w:p>
        </w:tc>
        <w:tc>
          <w:tcPr>
            <w:tcW w:w="3543" w:type="dxa"/>
          </w:tcPr>
          <w:p w:rsidR="00DC5C64" w:rsidRDefault="000C090B" w:rsidP="00DC5C64">
            <w:hyperlink r:id="rId11" w:history="1">
              <w:r w:rsidR="00DC5C64" w:rsidRPr="00531240">
                <w:rPr>
                  <w:rStyle w:val="a6"/>
                  <w:lang w:val="en-US"/>
                </w:rPr>
                <w:t>info</w:t>
              </w:r>
              <w:r w:rsidR="00DC5C64" w:rsidRPr="00531240">
                <w:rPr>
                  <w:rStyle w:val="a6"/>
                </w:rPr>
                <w:t>@</w:t>
              </w:r>
              <w:proofErr w:type="spellStart"/>
              <w:r w:rsidR="00DC5C64" w:rsidRPr="00531240">
                <w:rPr>
                  <w:rStyle w:val="a6"/>
                  <w:lang w:val="en-US"/>
                </w:rPr>
                <w:t>mrdoc</w:t>
              </w:r>
              <w:proofErr w:type="spellEnd"/>
              <w:r w:rsidR="00DC5C64" w:rsidRPr="00531240">
                <w:rPr>
                  <w:rStyle w:val="a6"/>
                </w:rPr>
                <w:t>.</w:t>
              </w:r>
              <w:r w:rsidR="00DC5C64" w:rsidRPr="00531240">
                <w:rPr>
                  <w:rStyle w:val="a6"/>
                  <w:lang w:val="en-US"/>
                </w:rPr>
                <w:t>org</w:t>
              </w:r>
            </w:hyperlink>
          </w:p>
        </w:tc>
        <w:tc>
          <w:tcPr>
            <w:tcW w:w="1277" w:type="dxa"/>
          </w:tcPr>
          <w:p w:rsidR="00DC5C64" w:rsidRPr="00DC5C64" w:rsidRDefault="00DC5C64" w:rsidP="00F74042">
            <w:pPr>
              <w:rPr>
                <w:lang w:val="en-US"/>
              </w:rPr>
            </w:pPr>
            <w:r>
              <w:rPr>
                <w:lang w:val="en-US"/>
              </w:rPr>
              <w:t>E-mail</w:t>
            </w:r>
          </w:p>
        </w:tc>
        <w:tc>
          <w:tcPr>
            <w:tcW w:w="3509" w:type="dxa"/>
          </w:tcPr>
          <w:p w:rsidR="00DC5C64" w:rsidRDefault="00DC5C64" w:rsidP="00DC5C64"/>
        </w:tc>
      </w:tr>
    </w:tbl>
    <w:p w:rsidR="00DC5C64" w:rsidRDefault="00DC5C64" w:rsidP="00DC5C64"/>
    <w:p w:rsidR="00F548A4" w:rsidRDefault="00F548A4" w:rsidP="00DC5C64">
      <w:pPr>
        <w:pStyle w:val="a4"/>
        <w:rPr>
          <w:sz w:val="20"/>
          <w:szCs w:val="20"/>
        </w:rPr>
      </w:pPr>
      <w:r w:rsidRPr="00DC5C64">
        <w:rPr>
          <w:rStyle w:val="20"/>
        </w:rPr>
        <w:t>ПОДПИСАНО</w:t>
      </w:r>
      <w:r>
        <w:rPr>
          <w:sz w:val="20"/>
          <w:szCs w:val="20"/>
        </w:rPr>
        <w:t>:</w:t>
      </w:r>
    </w:p>
    <w:tbl>
      <w:tblPr>
        <w:tblW w:w="0" w:type="auto"/>
        <w:tblInd w:w="94" w:type="dxa"/>
        <w:tblBorders>
          <w:insideH w:val="single" w:sz="4" w:space="0" w:color="000000"/>
        </w:tblBorders>
        <w:tblLayout w:type="fixed"/>
        <w:tblLook w:val="04A0" w:firstRow="1" w:lastRow="0" w:firstColumn="1" w:lastColumn="0" w:noHBand="0" w:noVBand="1"/>
      </w:tblPr>
      <w:tblGrid>
        <w:gridCol w:w="5240"/>
        <w:gridCol w:w="4676"/>
      </w:tblGrid>
      <w:tr w:rsidR="00F548A4" w:rsidTr="00DC5C64">
        <w:trPr>
          <w:trHeight w:hRule="exact" w:val="4335"/>
        </w:trPr>
        <w:tc>
          <w:tcPr>
            <w:tcW w:w="5240" w:type="dxa"/>
          </w:tcPr>
          <w:p w:rsidR="00F548A4" w:rsidRPr="00DC5C64" w:rsidRDefault="00F548A4">
            <w:pPr>
              <w:rPr>
                <w:rFonts w:cs="Arial"/>
              </w:rPr>
            </w:pPr>
            <w:r w:rsidRPr="00DC5C64">
              <w:rPr>
                <w:rFonts w:cs="Arial"/>
              </w:rPr>
              <w:t>От Исполнителя:</w:t>
            </w:r>
          </w:p>
          <w:p w:rsidR="00F548A4" w:rsidRPr="00DC5C64" w:rsidRDefault="00F548A4">
            <w:pPr>
              <w:jc w:val="center"/>
              <w:rPr>
                <w:rFonts w:cs="Arial"/>
                <w:bCs/>
              </w:rPr>
            </w:pPr>
          </w:p>
          <w:p w:rsidR="00F548A4" w:rsidRPr="00DC5C64" w:rsidRDefault="00F548A4">
            <w:pPr>
              <w:jc w:val="center"/>
              <w:rPr>
                <w:rFonts w:cs="Arial"/>
                <w:bCs/>
              </w:rPr>
            </w:pPr>
            <w:r w:rsidRPr="00DC5C64">
              <w:rPr>
                <w:rFonts w:cs="Arial"/>
                <w:bCs/>
              </w:rPr>
              <w:t>М.П.</w:t>
            </w:r>
          </w:p>
          <w:p w:rsidR="00F548A4" w:rsidRPr="00DC5C64" w:rsidRDefault="00F548A4">
            <w:pPr>
              <w:pBdr>
                <w:bottom w:val="single" w:sz="8" w:space="1" w:color="000000"/>
              </w:pBdr>
              <w:jc w:val="center"/>
              <w:rPr>
                <w:rFonts w:cs="Arial"/>
              </w:rPr>
            </w:pPr>
          </w:p>
          <w:p w:rsidR="00F548A4" w:rsidRPr="00DC5C64" w:rsidRDefault="00DC5C64">
            <w:pPr>
              <w:jc w:val="center"/>
              <w:rPr>
                <w:rFonts w:cs="Arial"/>
              </w:rPr>
            </w:pPr>
            <w:r w:rsidRPr="00DC5C64">
              <w:rPr>
                <w:rFonts w:cs="Arial"/>
              </w:rPr>
              <w:t>Д</w:t>
            </w:r>
            <w:r w:rsidR="00F548A4" w:rsidRPr="00DC5C64">
              <w:rPr>
                <w:rFonts w:cs="Arial"/>
              </w:rPr>
              <w:t>иректор</w:t>
            </w:r>
          </w:p>
          <w:p w:rsidR="00F548A4" w:rsidRPr="00DC5C64" w:rsidRDefault="00DC5C64">
            <w:pPr>
              <w:jc w:val="center"/>
              <w:rPr>
                <w:rFonts w:cs="Arial"/>
              </w:rPr>
            </w:pPr>
            <w:r w:rsidRPr="00DC5C64">
              <w:rPr>
                <w:rFonts w:cs="Arial"/>
              </w:rPr>
              <w:t>Фирумян А.К.</w:t>
            </w:r>
          </w:p>
          <w:p w:rsidR="00F548A4" w:rsidRPr="00DC5C64" w:rsidRDefault="00F548A4">
            <w:pPr>
              <w:rPr>
                <w:rFonts w:cs="Arial"/>
              </w:rPr>
            </w:pPr>
            <w:r w:rsidRPr="00DC5C64">
              <w:rPr>
                <w:rFonts w:cs="Arial"/>
              </w:rPr>
              <w:t>Дата: _____________</w:t>
            </w:r>
          </w:p>
        </w:tc>
        <w:tc>
          <w:tcPr>
            <w:tcW w:w="4676" w:type="dxa"/>
          </w:tcPr>
          <w:p w:rsidR="00F548A4" w:rsidRPr="00DC5C64" w:rsidRDefault="00F548A4">
            <w:pPr>
              <w:rPr>
                <w:rFonts w:cs="Arial"/>
              </w:rPr>
            </w:pPr>
            <w:r w:rsidRPr="00DC5C64">
              <w:rPr>
                <w:rFonts w:cs="Arial"/>
              </w:rPr>
              <w:t>От Заказчика:</w:t>
            </w:r>
          </w:p>
          <w:p w:rsidR="00F548A4" w:rsidRPr="00DC5C64" w:rsidRDefault="00F548A4">
            <w:pPr>
              <w:rPr>
                <w:rFonts w:cs="Arial"/>
              </w:rPr>
            </w:pPr>
          </w:p>
          <w:p w:rsidR="00F548A4" w:rsidRPr="00DC5C64" w:rsidRDefault="00F548A4">
            <w:pPr>
              <w:jc w:val="center"/>
              <w:rPr>
                <w:rFonts w:cs="Arial"/>
                <w:bCs/>
              </w:rPr>
            </w:pPr>
            <w:r w:rsidRPr="00DC5C64">
              <w:rPr>
                <w:rFonts w:cs="Arial"/>
                <w:bCs/>
              </w:rPr>
              <w:t>М.П.</w:t>
            </w:r>
          </w:p>
          <w:p w:rsidR="00F548A4" w:rsidRPr="00DC5C64" w:rsidRDefault="00F548A4">
            <w:pPr>
              <w:pBdr>
                <w:bottom w:val="single" w:sz="8" w:space="1" w:color="000000"/>
              </w:pBdr>
              <w:rPr>
                <w:rFonts w:cs="Arial"/>
              </w:rPr>
            </w:pPr>
          </w:p>
          <w:p w:rsidR="00F548A4" w:rsidRPr="00DC5C64" w:rsidRDefault="00DC5C64">
            <w:pPr>
              <w:jc w:val="center"/>
              <w:rPr>
                <w:rFonts w:cs="Arial"/>
              </w:rPr>
            </w:pPr>
            <w:r w:rsidRPr="00DC5C64">
              <w:rPr>
                <w:rFonts w:cs="Arial"/>
              </w:rPr>
              <w:t>_______________________</w:t>
            </w:r>
          </w:p>
          <w:p w:rsidR="00F548A4" w:rsidRPr="00DC5C64" w:rsidRDefault="00F548A4">
            <w:pPr>
              <w:jc w:val="center"/>
              <w:rPr>
                <w:rFonts w:cs="Arial"/>
              </w:rPr>
            </w:pPr>
            <w:r w:rsidRPr="00DC5C64">
              <w:rPr>
                <w:rFonts w:cs="Arial"/>
              </w:rPr>
              <w:t>_______________________</w:t>
            </w:r>
          </w:p>
          <w:p w:rsidR="00F548A4" w:rsidRPr="00DC5C64" w:rsidRDefault="00F548A4">
            <w:pPr>
              <w:rPr>
                <w:rFonts w:cs="Arial"/>
              </w:rPr>
            </w:pPr>
            <w:r w:rsidRPr="007A08DB">
              <w:rPr>
                <w:rFonts w:cs="Arial"/>
              </w:rPr>
              <w:t>Дата:</w:t>
            </w:r>
            <w:r w:rsidRPr="00DC5C64">
              <w:rPr>
                <w:rFonts w:cs="Arial"/>
              </w:rPr>
              <w:t xml:space="preserve"> _____________</w:t>
            </w:r>
          </w:p>
        </w:tc>
      </w:tr>
    </w:tbl>
    <w:p w:rsidR="005B5894" w:rsidRDefault="005B5894"/>
    <w:sectPr w:rsidR="005B5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55B5"/>
    <w:multiLevelType w:val="multilevel"/>
    <w:tmpl w:val="8E7CC7F0"/>
    <w:lvl w:ilvl="0">
      <w:start w:val="1"/>
      <w:numFmt w:val="decimal"/>
      <w:lvlText w:val="%1."/>
      <w:lvlJc w:val="left"/>
      <w:pPr>
        <w:tabs>
          <w:tab w:val="num" w:pos="432"/>
        </w:tabs>
        <w:ind w:left="432" w:hanging="432"/>
      </w:pPr>
      <w:rPr>
        <w:rFonts w:ascii="Arial" w:hAnsi="Arial" w:cs="Arial"/>
        <w:b/>
        <w:bCs/>
        <w:sz w:val="19"/>
        <w:szCs w:val="19"/>
      </w:rPr>
    </w:lvl>
    <w:lvl w:ilvl="1">
      <w:start w:val="1"/>
      <w:numFmt w:val="decimal"/>
      <w:lvlText w:val="%1.%2."/>
      <w:lvlJc w:val="left"/>
      <w:pPr>
        <w:tabs>
          <w:tab w:val="num" w:pos="432"/>
        </w:tabs>
        <w:ind w:left="432" w:hanging="432"/>
      </w:pPr>
      <w:rPr>
        <w:rFonts w:ascii="Arial" w:hAnsi="Arial" w:cs="Arial" w:hint="default"/>
        <w:b w:val="0"/>
        <w:kern w:val="20"/>
        <w:sz w:val="20"/>
        <w:szCs w:val="20"/>
      </w:rPr>
    </w:lvl>
    <w:lvl w:ilvl="2">
      <w:start w:val="1"/>
      <w:numFmt w:val="bullet"/>
      <w:lvlText w:val=""/>
      <w:lvlJc w:val="left"/>
      <w:pPr>
        <w:tabs>
          <w:tab w:val="num" w:pos="504"/>
        </w:tabs>
        <w:ind w:left="504" w:hanging="504"/>
      </w:pPr>
      <w:rPr>
        <w:rFonts w:ascii="Symbol" w:hAnsi="Symbol" w:hint="default"/>
        <w:sz w:val="18"/>
        <w:szCs w:val="18"/>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nsid w:val="247F613B"/>
    <w:multiLevelType w:val="multilevel"/>
    <w:tmpl w:val="D2A456AA"/>
    <w:lvl w:ilvl="0">
      <w:start w:val="1"/>
      <w:numFmt w:val="decimal"/>
      <w:lvlText w:val="%1."/>
      <w:lvlJc w:val="left"/>
      <w:pPr>
        <w:tabs>
          <w:tab w:val="num" w:pos="284"/>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F1844B3"/>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E7"/>
    <w:rsid w:val="000C090B"/>
    <w:rsid w:val="004107D4"/>
    <w:rsid w:val="00447F27"/>
    <w:rsid w:val="004839D3"/>
    <w:rsid w:val="00503942"/>
    <w:rsid w:val="0052092E"/>
    <w:rsid w:val="005B3726"/>
    <w:rsid w:val="005B5894"/>
    <w:rsid w:val="005E11F4"/>
    <w:rsid w:val="0071554D"/>
    <w:rsid w:val="007A08DB"/>
    <w:rsid w:val="0084366E"/>
    <w:rsid w:val="009005E7"/>
    <w:rsid w:val="00A21BD0"/>
    <w:rsid w:val="00AB0F2A"/>
    <w:rsid w:val="00D815B1"/>
    <w:rsid w:val="00D973CD"/>
    <w:rsid w:val="00DC5C64"/>
    <w:rsid w:val="00F548A4"/>
    <w:rsid w:val="00F67C03"/>
    <w:rsid w:val="00F91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726"/>
  </w:style>
  <w:style w:type="paragraph" w:styleId="1">
    <w:name w:val="heading 1"/>
    <w:basedOn w:val="a"/>
    <w:next w:val="a"/>
    <w:link w:val="10"/>
    <w:uiPriority w:val="9"/>
    <w:qFormat/>
    <w:rsid w:val="005B3726"/>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5B5894"/>
    <w:pPr>
      <w:keepNext/>
      <w:keepLines/>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F548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726"/>
    <w:rPr>
      <w:rFonts w:asciiTheme="majorHAnsi" w:eastAsiaTheme="majorEastAsia" w:hAnsiTheme="majorHAnsi" w:cstheme="majorBidi"/>
      <w:b/>
      <w:bCs/>
      <w:sz w:val="28"/>
      <w:szCs w:val="28"/>
    </w:rPr>
  </w:style>
  <w:style w:type="paragraph" w:styleId="a3">
    <w:name w:val="List Paragraph"/>
    <w:basedOn w:val="a"/>
    <w:uiPriority w:val="34"/>
    <w:qFormat/>
    <w:rsid w:val="005B5894"/>
    <w:pPr>
      <w:ind w:left="720"/>
      <w:contextualSpacing/>
    </w:pPr>
  </w:style>
  <w:style w:type="paragraph" w:customStyle="1" w:styleId="a4">
    <w:name w:val="Заголовок части договора"/>
    <w:basedOn w:val="2"/>
    <w:link w:val="a5"/>
    <w:qFormat/>
    <w:rsid w:val="005B5894"/>
    <w:pPr>
      <w:jc w:val="center"/>
    </w:pPr>
  </w:style>
  <w:style w:type="character" w:customStyle="1" w:styleId="a5">
    <w:name w:val="Заголовок части договора Знак"/>
    <w:basedOn w:val="20"/>
    <w:link w:val="a4"/>
    <w:rsid w:val="005B5894"/>
    <w:rPr>
      <w:rFonts w:asciiTheme="majorHAnsi" w:eastAsiaTheme="majorEastAsia" w:hAnsiTheme="majorHAnsi" w:cstheme="majorBidi"/>
      <w:b/>
      <w:bCs/>
      <w:sz w:val="26"/>
      <w:szCs w:val="26"/>
    </w:rPr>
  </w:style>
  <w:style w:type="character" w:styleId="a6">
    <w:name w:val="Hyperlink"/>
    <w:uiPriority w:val="99"/>
    <w:unhideWhenUsed/>
    <w:rsid w:val="005B5894"/>
    <w:rPr>
      <w:color w:val="0000FF"/>
      <w:u w:val="single"/>
    </w:rPr>
  </w:style>
  <w:style w:type="character" w:customStyle="1" w:styleId="20">
    <w:name w:val="Заголовок 2 Знак"/>
    <w:basedOn w:val="a0"/>
    <w:link w:val="2"/>
    <w:uiPriority w:val="9"/>
    <w:rsid w:val="005B5894"/>
    <w:rPr>
      <w:rFonts w:asciiTheme="majorHAnsi" w:eastAsiaTheme="majorEastAsia" w:hAnsiTheme="majorHAnsi" w:cstheme="majorBidi"/>
      <w:b/>
      <w:bCs/>
      <w:sz w:val="26"/>
      <w:szCs w:val="26"/>
    </w:rPr>
  </w:style>
  <w:style w:type="paragraph" w:styleId="a7">
    <w:name w:val="Title"/>
    <w:basedOn w:val="a"/>
    <w:next w:val="a"/>
    <w:link w:val="a8"/>
    <w:uiPriority w:val="10"/>
    <w:qFormat/>
    <w:rsid w:val="005B589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a8">
    <w:name w:val="Название Знак"/>
    <w:basedOn w:val="a0"/>
    <w:link w:val="a7"/>
    <w:uiPriority w:val="10"/>
    <w:rsid w:val="005B5894"/>
    <w:rPr>
      <w:rFonts w:asciiTheme="majorHAnsi" w:eastAsiaTheme="majorEastAsia" w:hAnsiTheme="majorHAnsi" w:cstheme="majorBidi"/>
      <w:spacing w:val="5"/>
      <w:kern w:val="28"/>
      <w:sz w:val="52"/>
      <w:szCs w:val="52"/>
    </w:rPr>
  </w:style>
  <w:style w:type="paragraph" w:styleId="a9">
    <w:name w:val="Subtitle"/>
    <w:basedOn w:val="a"/>
    <w:next w:val="a"/>
    <w:link w:val="aa"/>
    <w:uiPriority w:val="11"/>
    <w:qFormat/>
    <w:rsid w:val="005B5894"/>
    <w:pPr>
      <w:numPr>
        <w:ilvl w:val="1"/>
      </w:numPr>
    </w:pPr>
    <w:rPr>
      <w:rFonts w:asciiTheme="majorHAnsi" w:eastAsiaTheme="majorEastAsia" w:hAnsiTheme="majorHAnsi" w:cstheme="majorBidi"/>
      <w:i/>
      <w:iCs/>
      <w:spacing w:val="15"/>
      <w:sz w:val="24"/>
      <w:szCs w:val="24"/>
    </w:rPr>
  </w:style>
  <w:style w:type="character" w:customStyle="1" w:styleId="aa">
    <w:name w:val="Подзаголовок Знак"/>
    <w:basedOn w:val="a0"/>
    <w:link w:val="a9"/>
    <w:uiPriority w:val="11"/>
    <w:rsid w:val="005B5894"/>
    <w:rPr>
      <w:rFonts w:asciiTheme="majorHAnsi" w:eastAsiaTheme="majorEastAsia" w:hAnsiTheme="majorHAnsi" w:cstheme="majorBidi"/>
      <w:i/>
      <w:iCs/>
      <w:spacing w:val="15"/>
      <w:sz w:val="24"/>
      <w:szCs w:val="24"/>
    </w:rPr>
  </w:style>
  <w:style w:type="character" w:styleId="ab">
    <w:name w:val="Intense Emphasis"/>
    <w:basedOn w:val="a0"/>
    <w:uiPriority w:val="21"/>
    <w:qFormat/>
    <w:rsid w:val="005B5894"/>
    <w:rPr>
      <w:b/>
      <w:bCs/>
      <w:i/>
      <w:iCs/>
      <w:color w:val="auto"/>
    </w:rPr>
  </w:style>
  <w:style w:type="paragraph" w:customStyle="1" w:styleId="ConsNormal">
    <w:name w:val="ConsNormal"/>
    <w:rsid w:val="0071554D"/>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Основной текст Знак"/>
    <w:aliases w:val="Double Знак,bt Знак,body text Знак,book Знак,EHPT Знак,Body Text2 Знак,b Знак,Anna 1 Знак,body indent Знак,bt Char Char Знак,bt Char Char Char Char Char Знак,bt Char Char Char Char Char Char Char Знак"/>
    <w:basedOn w:val="a0"/>
    <w:link w:val="ad"/>
    <w:semiHidden/>
    <w:locked/>
    <w:rsid w:val="00F91BFA"/>
    <w:rPr>
      <w:sz w:val="24"/>
    </w:rPr>
  </w:style>
  <w:style w:type="paragraph" w:styleId="ad">
    <w:name w:val="Body Text"/>
    <w:aliases w:val="Double,bt,body text,book,EHPT,Body Text2,b,Anna 1,body indent,bt Char Char,bt Char Char Char Char Char,bt Char Char Char Char Char Char Char,bt Char Char Char Char Char Char Char Char Char Char Char Char Char Char Char Char Char Char"/>
    <w:basedOn w:val="a"/>
    <w:link w:val="ac"/>
    <w:semiHidden/>
    <w:unhideWhenUsed/>
    <w:rsid w:val="00F91BFA"/>
    <w:pPr>
      <w:spacing w:after="120" w:line="240" w:lineRule="auto"/>
    </w:pPr>
    <w:rPr>
      <w:sz w:val="24"/>
    </w:rPr>
  </w:style>
  <w:style w:type="character" w:customStyle="1" w:styleId="11">
    <w:name w:val="Основной текст Знак1"/>
    <w:basedOn w:val="a0"/>
    <w:uiPriority w:val="99"/>
    <w:semiHidden/>
    <w:rsid w:val="00F91BFA"/>
  </w:style>
  <w:style w:type="character" w:customStyle="1" w:styleId="30">
    <w:name w:val="Заголовок 3 Знак"/>
    <w:basedOn w:val="a0"/>
    <w:link w:val="3"/>
    <w:uiPriority w:val="9"/>
    <w:semiHidden/>
    <w:rsid w:val="00F548A4"/>
    <w:rPr>
      <w:rFonts w:asciiTheme="majorHAnsi" w:eastAsiaTheme="majorEastAsia" w:hAnsiTheme="majorHAnsi" w:cstheme="majorBidi"/>
      <w:b/>
      <w:bCs/>
      <w:color w:val="4F81BD" w:themeColor="accent1"/>
    </w:rPr>
  </w:style>
  <w:style w:type="table" w:styleId="ae">
    <w:name w:val="Table Grid"/>
    <w:basedOn w:val="a1"/>
    <w:uiPriority w:val="59"/>
    <w:rsid w:val="00DC5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726"/>
  </w:style>
  <w:style w:type="paragraph" w:styleId="1">
    <w:name w:val="heading 1"/>
    <w:basedOn w:val="a"/>
    <w:next w:val="a"/>
    <w:link w:val="10"/>
    <w:uiPriority w:val="9"/>
    <w:qFormat/>
    <w:rsid w:val="005B3726"/>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5B5894"/>
    <w:pPr>
      <w:keepNext/>
      <w:keepLines/>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F548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726"/>
    <w:rPr>
      <w:rFonts w:asciiTheme="majorHAnsi" w:eastAsiaTheme="majorEastAsia" w:hAnsiTheme="majorHAnsi" w:cstheme="majorBidi"/>
      <w:b/>
      <w:bCs/>
      <w:sz w:val="28"/>
      <w:szCs w:val="28"/>
    </w:rPr>
  </w:style>
  <w:style w:type="paragraph" w:styleId="a3">
    <w:name w:val="List Paragraph"/>
    <w:basedOn w:val="a"/>
    <w:uiPriority w:val="34"/>
    <w:qFormat/>
    <w:rsid w:val="005B5894"/>
    <w:pPr>
      <w:ind w:left="720"/>
      <w:contextualSpacing/>
    </w:pPr>
  </w:style>
  <w:style w:type="paragraph" w:customStyle="1" w:styleId="a4">
    <w:name w:val="Заголовок части договора"/>
    <w:basedOn w:val="2"/>
    <w:link w:val="a5"/>
    <w:qFormat/>
    <w:rsid w:val="005B5894"/>
    <w:pPr>
      <w:jc w:val="center"/>
    </w:pPr>
  </w:style>
  <w:style w:type="character" w:customStyle="1" w:styleId="a5">
    <w:name w:val="Заголовок части договора Знак"/>
    <w:basedOn w:val="20"/>
    <w:link w:val="a4"/>
    <w:rsid w:val="005B5894"/>
    <w:rPr>
      <w:rFonts w:asciiTheme="majorHAnsi" w:eastAsiaTheme="majorEastAsia" w:hAnsiTheme="majorHAnsi" w:cstheme="majorBidi"/>
      <w:b/>
      <w:bCs/>
      <w:sz w:val="26"/>
      <w:szCs w:val="26"/>
    </w:rPr>
  </w:style>
  <w:style w:type="character" w:styleId="a6">
    <w:name w:val="Hyperlink"/>
    <w:uiPriority w:val="99"/>
    <w:unhideWhenUsed/>
    <w:rsid w:val="005B5894"/>
    <w:rPr>
      <w:color w:val="0000FF"/>
      <w:u w:val="single"/>
    </w:rPr>
  </w:style>
  <w:style w:type="character" w:customStyle="1" w:styleId="20">
    <w:name w:val="Заголовок 2 Знак"/>
    <w:basedOn w:val="a0"/>
    <w:link w:val="2"/>
    <w:uiPriority w:val="9"/>
    <w:rsid w:val="005B5894"/>
    <w:rPr>
      <w:rFonts w:asciiTheme="majorHAnsi" w:eastAsiaTheme="majorEastAsia" w:hAnsiTheme="majorHAnsi" w:cstheme="majorBidi"/>
      <w:b/>
      <w:bCs/>
      <w:sz w:val="26"/>
      <w:szCs w:val="26"/>
    </w:rPr>
  </w:style>
  <w:style w:type="paragraph" w:styleId="a7">
    <w:name w:val="Title"/>
    <w:basedOn w:val="a"/>
    <w:next w:val="a"/>
    <w:link w:val="a8"/>
    <w:uiPriority w:val="10"/>
    <w:qFormat/>
    <w:rsid w:val="005B589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a8">
    <w:name w:val="Название Знак"/>
    <w:basedOn w:val="a0"/>
    <w:link w:val="a7"/>
    <w:uiPriority w:val="10"/>
    <w:rsid w:val="005B5894"/>
    <w:rPr>
      <w:rFonts w:asciiTheme="majorHAnsi" w:eastAsiaTheme="majorEastAsia" w:hAnsiTheme="majorHAnsi" w:cstheme="majorBidi"/>
      <w:spacing w:val="5"/>
      <w:kern w:val="28"/>
      <w:sz w:val="52"/>
      <w:szCs w:val="52"/>
    </w:rPr>
  </w:style>
  <w:style w:type="paragraph" w:styleId="a9">
    <w:name w:val="Subtitle"/>
    <w:basedOn w:val="a"/>
    <w:next w:val="a"/>
    <w:link w:val="aa"/>
    <w:uiPriority w:val="11"/>
    <w:qFormat/>
    <w:rsid w:val="005B5894"/>
    <w:pPr>
      <w:numPr>
        <w:ilvl w:val="1"/>
      </w:numPr>
    </w:pPr>
    <w:rPr>
      <w:rFonts w:asciiTheme="majorHAnsi" w:eastAsiaTheme="majorEastAsia" w:hAnsiTheme="majorHAnsi" w:cstheme="majorBidi"/>
      <w:i/>
      <w:iCs/>
      <w:spacing w:val="15"/>
      <w:sz w:val="24"/>
      <w:szCs w:val="24"/>
    </w:rPr>
  </w:style>
  <w:style w:type="character" w:customStyle="1" w:styleId="aa">
    <w:name w:val="Подзаголовок Знак"/>
    <w:basedOn w:val="a0"/>
    <w:link w:val="a9"/>
    <w:uiPriority w:val="11"/>
    <w:rsid w:val="005B5894"/>
    <w:rPr>
      <w:rFonts w:asciiTheme="majorHAnsi" w:eastAsiaTheme="majorEastAsia" w:hAnsiTheme="majorHAnsi" w:cstheme="majorBidi"/>
      <w:i/>
      <w:iCs/>
      <w:spacing w:val="15"/>
      <w:sz w:val="24"/>
      <w:szCs w:val="24"/>
    </w:rPr>
  </w:style>
  <w:style w:type="character" w:styleId="ab">
    <w:name w:val="Intense Emphasis"/>
    <w:basedOn w:val="a0"/>
    <w:uiPriority w:val="21"/>
    <w:qFormat/>
    <w:rsid w:val="005B5894"/>
    <w:rPr>
      <w:b/>
      <w:bCs/>
      <w:i/>
      <w:iCs/>
      <w:color w:val="auto"/>
    </w:rPr>
  </w:style>
  <w:style w:type="paragraph" w:customStyle="1" w:styleId="ConsNormal">
    <w:name w:val="ConsNormal"/>
    <w:rsid w:val="0071554D"/>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Основной текст Знак"/>
    <w:aliases w:val="Double Знак,bt Знак,body text Знак,book Знак,EHPT Знак,Body Text2 Знак,b Знак,Anna 1 Знак,body indent Знак,bt Char Char Знак,bt Char Char Char Char Char Знак,bt Char Char Char Char Char Char Char Знак"/>
    <w:basedOn w:val="a0"/>
    <w:link w:val="ad"/>
    <w:semiHidden/>
    <w:locked/>
    <w:rsid w:val="00F91BFA"/>
    <w:rPr>
      <w:sz w:val="24"/>
    </w:rPr>
  </w:style>
  <w:style w:type="paragraph" w:styleId="ad">
    <w:name w:val="Body Text"/>
    <w:aliases w:val="Double,bt,body text,book,EHPT,Body Text2,b,Anna 1,body indent,bt Char Char,bt Char Char Char Char Char,bt Char Char Char Char Char Char Char,bt Char Char Char Char Char Char Char Char Char Char Char Char Char Char Char Char Char Char"/>
    <w:basedOn w:val="a"/>
    <w:link w:val="ac"/>
    <w:semiHidden/>
    <w:unhideWhenUsed/>
    <w:rsid w:val="00F91BFA"/>
    <w:pPr>
      <w:spacing w:after="120" w:line="240" w:lineRule="auto"/>
    </w:pPr>
    <w:rPr>
      <w:sz w:val="24"/>
    </w:rPr>
  </w:style>
  <w:style w:type="character" w:customStyle="1" w:styleId="11">
    <w:name w:val="Основной текст Знак1"/>
    <w:basedOn w:val="a0"/>
    <w:uiPriority w:val="99"/>
    <w:semiHidden/>
    <w:rsid w:val="00F91BFA"/>
  </w:style>
  <w:style w:type="character" w:customStyle="1" w:styleId="30">
    <w:name w:val="Заголовок 3 Знак"/>
    <w:basedOn w:val="a0"/>
    <w:link w:val="3"/>
    <w:uiPriority w:val="9"/>
    <w:semiHidden/>
    <w:rsid w:val="00F548A4"/>
    <w:rPr>
      <w:rFonts w:asciiTheme="majorHAnsi" w:eastAsiaTheme="majorEastAsia" w:hAnsiTheme="majorHAnsi" w:cstheme="majorBidi"/>
      <w:b/>
      <w:bCs/>
      <w:color w:val="4F81BD" w:themeColor="accent1"/>
    </w:rPr>
  </w:style>
  <w:style w:type="table" w:styleId="ae">
    <w:name w:val="Table Grid"/>
    <w:basedOn w:val="a1"/>
    <w:uiPriority w:val="59"/>
    <w:rsid w:val="00DC5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3675">
      <w:bodyDiv w:val="1"/>
      <w:marLeft w:val="0"/>
      <w:marRight w:val="0"/>
      <w:marTop w:val="0"/>
      <w:marBottom w:val="0"/>
      <w:divBdr>
        <w:top w:val="none" w:sz="0" w:space="0" w:color="auto"/>
        <w:left w:val="none" w:sz="0" w:space="0" w:color="auto"/>
        <w:bottom w:val="none" w:sz="0" w:space="0" w:color="auto"/>
        <w:right w:val="none" w:sz="0" w:space="0" w:color="auto"/>
      </w:divBdr>
    </w:div>
    <w:div w:id="73474618">
      <w:bodyDiv w:val="1"/>
      <w:marLeft w:val="0"/>
      <w:marRight w:val="0"/>
      <w:marTop w:val="0"/>
      <w:marBottom w:val="0"/>
      <w:divBdr>
        <w:top w:val="none" w:sz="0" w:space="0" w:color="auto"/>
        <w:left w:val="none" w:sz="0" w:space="0" w:color="auto"/>
        <w:bottom w:val="none" w:sz="0" w:space="0" w:color="auto"/>
        <w:right w:val="none" w:sz="0" w:space="0" w:color="auto"/>
      </w:divBdr>
    </w:div>
    <w:div w:id="73939209">
      <w:bodyDiv w:val="1"/>
      <w:marLeft w:val="0"/>
      <w:marRight w:val="0"/>
      <w:marTop w:val="0"/>
      <w:marBottom w:val="0"/>
      <w:divBdr>
        <w:top w:val="none" w:sz="0" w:space="0" w:color="auto"/>
        <w:left w:val="none" w:sz="0" w:space="0" w:color="auto"/>
        <w:bottom w:val="none" w:sz="0" w:space="0" w:color="auto"/>
        <w:right w:val="none" w:sz="0" w:space="0" w:color="auto"/>
      </w:divBdr>
    </w:div>
    <w:div w:id="226571984">
      <w:bodyDiv w:val="1"/>
      <w:marLeft w:val="0"/>
      <w:marRight w:val="0"/>
      <w:marTop w:val="0"/>
      <w:marBottom w:val="0"/>
      <w:divBdr>
        <w:top w:val="none" w:sz="0" w:space="0" w:color="auto"/>
        <w:left w:val="none" w:sz="0" w:space="0" w:color="auto"/>
        <w:bottom w:val="none" w:sz="0" w:space="0" w:color="auto"/>
        <w:right w:val="none" w:sz="0" w:space="0" w:color="auto"/>
      </w:divBdr>
    </w:div>
    <w:div w:id="325746350">
      <w:bodyDiv w:val="1"/>
      <w:marLeft w:val="0"/>
      <w:marRight w:val="0"/>
      <w:marTop w:val="0"/>
      <w:marBottom w:val="0"/>
      <w:divBdr>
        <w:top w:val="none" w:sz="0" w:space="0" w:color="auto"/>
        <w:left w:val="none" w:sz="0" w:space="0" w:color="auto"/>
        <w:bottom w:val="none" w:sz="0" w:space="0" w:color="auto"/>
        <w:right w:val="none" w:sz="0" w:space="0" w:color="auto"/>
      </w:divBdr>
    </w:div>
    <w:div w:id="354889889">
      <w:bodyDiv w:val="1"/>
      <w:marLeft w:val="0"/>
      <w:marRight w:val="0"/>
      <w:marTop w:val="0"/>
      <w:marBottom w:val="0"/>
      <w:divBdr>
        <w:top w:val="none" w:sz="0" w:space="0" w:color="auto"/>
        <w:left w:val="none" w:sz="0" w:space="0" w:color="auto"/>
        <w:bottom w:val="none" w:sz="0" w:space="0" w:color="auto"/>
        <w:right w:val="none" w:sz="0" w:space="0" w:color="auto"/>
      </w:divBdr>
    </w:div>
    <w:div w:id="644701906">
      <w:bodyDiv w:val="1"/>
      <w:marLeft w:val="0"/>
      <w:marRight w:val="0"/>
      <w:marTop w:val="0"/>
      <w:marBottom w:val="0"/>
      <w:divBdr>
        <w:top w:val="none" w:sz="0" w:space="0" w:color="auto"/>
        <w:left w:val="none" w:sz="0" w:space="0" w:color="auto"/>
        <w:bottom w:val="none" w:sz="0" w:space="0" w:color="auto"/>
        <w:right w:val="none" w:sz="0" w:space="0" w:color="auto"/>
      </w:divBdr>
    </w:div>
    <w:div w:id="698744834">
      <w:bodyDiv w:val="1"/>
      <w:marLeft w:val="0"/>
      <w:marRight w:val="0"/>
      <w:marTop w:val="0"/>
      <w:marBottom w:val="0"/>
      <w:divBdr>
        <w:top w:val="none" w:sz="0" w:space="0" w:color="auto"/>
        <w:left w:val="none" w:sz="0" w:space="0" w:color="auto"/>
        <w:bottom w:val="none" w:sz="0" w:space="0" w:color="auto"/>
        <w:right w:val="none" w:sz="0" w:space="0" w:color="auto"/>
      </w:divBdr>
    </w:div>
    <w:div w:id="905993220">
      <w:bodyDiv w:val="1"/>
      <w:marLeft w:val="0"/>
      <w:marRight w:val="0"/>
      <w:marTop w:val="0"/>
      <w:marBottom w:val="0"/>
      <w:divBdr>
        <w:top w:val="none" w:sz="0" w:space="0" w:color="auto"/>
        <w:left w:val="none" w:sz="0" w:space="0" w:color="auto"/>
        <w:bottom w:val="none" w:sz="0" w:space="0" w:color="auto"/>
        <w:right w:val="none" w:sz="0" w:space="0" w:color="auto"/>
      </w:divBdr>
    </w:div>
    <w:div w:id="1138306880">
      <w:bodyDiv w:val="1"/>
      <w:marLeft w:val="0"/>
      <w:marRight w:val="0"/>
      <w:marTop w:val="0"/>
      <w:marBottom w:val="0"/>
      <w:divBdr>
        <w:top w:val="none" w:sz="0" w:space="0" w:color="auto"/>
        <w:left w:val="none" w:sz="0" w:space="0" w:color="auto"/>
        <w:bottom w:val="none" w:sz="0" w:space="0" w:color="auto"/>
        <w:right w:val="none" w:sz="0" w:space="0" w:color="auto"/>
      </w:divBdr>
    </w:div>
    <w:div w:id="1236355646">
      <w:bodyDiv w:val="1"/>
      <w:marLeft w:val="0"/>
      <w:marRight w:val="0"/>
      <w:marTop w:val="0"/>
      <w:marBottom w:val="0"/>
      <w:divBdr>
        <w:top w:val="none" w:sz="0" w:space="0" w:color="auto"/>
        <w:left w:val="none" w:sz="0" w:space="0" w:color="auto"/>
        <w:bottom w:val="none" w:sz="0" w:space="0" w:color="auto"/>
        <w:right w:val="none" w:sz="0" w:space="0" w:color="auto"/>
      </w:divBdr>
    </w:div>
    <w:div w:id="1276060326">
      <w:bodyDiv w:val="1"/>
      <w:marLeft w:val="0"/>
      <w:marRight w:val="0"/>
      <w:marTop w:val="0"/>
      <w:marBottom w:val="0"/>
      <w:divBdr>
        <w:top w:val="none" w:sz="0" w:space="0" w:color="auto"/>
        <w:left w:val="none" w:sz="0" w:space="0" w:color="auto"/>
        <w:bottom w:val="none" w:sz="0" w:space="0" w:color="auto"/>
        <w:right w:val="none" w:sz="0" w:space="0" w:color="auto"/>
      </w:divBdr>
    </w:div>
    <w:div w:id="1490753411">
      <w:bodyDiv w:val="1"/>
      <w:marLeft w:val="0"/>
      <w:marRight w:val="0"/>
      <w:marTop w:val="0"/>
      <w:marBottom w:val="0"/>
      <w:divBdr>
        <w:top w:val="none" w:sz="0" w:space="0" w:color="auto"/>
        <w:left w:val="none" w:sz="0" w:space="0" w:color="auto"/>
        <w:bottom w:val="none" w:sz="0" w:space="0" w:color="auto"/>
        <w:right w:val="none" w:sz="0" w:space="0" w:color="auto"/>
      </w:divBdr>
    </w:div>
    <w:div w:id="2101291838">
      <w:bodyDiv w:val="1"/>
      <w:marLeft w:val="0"/>
      <w:marRight w:val="0"/>
      <w:marTop w:val="0"/>
      <w:marBottom w:val="0"/>
      <w:divBdr>
        <w:top w:val="none" w:sz="0" w:space="0" w:color="auto"/>
        <w:left w:val="none" w:sz="0" w:space="0" w:color="auto"/>
        <w:bottom w:val="none" w:sz="0" w:space="0" w:color="auto"/>
        <w:right w:val="none" w:sz="0" w:space="0" w:color="auto"/>
      </w:divBdr>
    </w:div>
    <w:div w:id="210830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doc.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mrdoc.org/pcabinet/default/regis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doc.org" TargetMode="External"/><Relationship Id="rId11" Type="http://schemas.openxmlformats.org/officeDocument/2006/relationships/hyperlink" Target="mailto:info@mrdoc.org" TargetMode="External"/><Relationship Id="rId5" Type="http://schemas.openxmlformats.org/officeDocument/2006/relationships/webSettings" Target="webSettings.xml"/><Relationship Id="rId10" Type="http://schemas.openxmlformats.org/officeDocument/2006/relationships/hyperlink" Target="http://mrdoc.org" TargetMode="External"/><Relationship Id="rId4" Type="http://schemas.openxmlformats.org/officeDocument/2006/relationships/settings" Target="settings.xml"/><Relationship Id="rId9" Type="http://schemas.openxmlformats.org/officeDocument/2006/relationships/hyperlink" Target="http://mrdoc.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2744</Words>
  <Characters>15642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Lebedev</dc:creator>
  <cp:keywords/>
  <dc:description/>
  <cp:lastModifiedBy>Айдын</cp:lastModifiedBy>
  <cp:revision>10</cp:revision>
  <dcterms:created xsi:type="dcterms:W3CDTF">2013-09-09T09:22:00Z</dcterms:created>
  <dcterms:modified xsi:type="dcterms:W3CDTF">2013-09-20T22:42:00Z</dcterms:modified>
</cp:coreProperties>
</file>